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57BDC" w14:textId="77777777" w:rsidR="009A1647" w:rsidRPr="009A1647" w:rsidRDefault="009A1647" w:rsidP="009A1647">
      <w:pPr>
        <w:spacing w:line="276" w:lineRule="auto"/>
        <w:jc w:val="center"/>
        <w:rPr>
          <w:rFonts w:ascii="Calibri" w:hAnsi="Calibri" w:cs="Calibri"/>
          <w:b/>
          <w:bCs/>
        </w:rPr>
      </w:pPr>
      <w:r w:rsidRPr="009A1647">
        <w:rPr>
          <w:rFonts w:ascii="Calibri" w:hAnsi="Calibri" w:cs="Calibri"/>
          <w:b/>
          <w:bCs/>
        </w:rPr>
        <w:t>STANOVY</w:t>
      </w:r>
    </w:p>
    <w:p w14:paraId="6BCD8DCC" w14:textId="77777777" w:rsidR="009A1647" w:rsidRPr="009A1647" w:rsidRDefault="009A1647" w:rsidP="009A1647">
      <w:pPr>
        <w:spacing w:line="276" w:lineRule="auto"/>
        <w:jc w:val="center"/>
        <w:rPr>
          <w:rFonts w:ascii="Calibri" w:hAnsi="Calibri" w:cs="Calibri"/>
          <w:b/>
          <w:bCs/>
        </w:rPr>
      </w:pPr>
    </w:p>
    <w:p w14:paraId="47C5B402" w14:textId="07445203" w:rsidR="009A1647" w:rsidRPr="009A1647" w:rsidRDefault="009A1647" w:rsidP="009A1647">
      <w:pPr>
        <w:spacing w:line="276" w:lineRule="auto"/>
        <w:jc w:val="center"/>
        <w:rPr>
          <w:rFonts w:ascii="Calibri" w:hAnsi="Calibri" w:cs="Calibri"/>
          <w:b/>
          <w:bCs/>
        </w:rPr>
      </w:pPr>
      <w:r w:rsidRPr="009A1647">
        <w:rPr>
          <w:rFonts w:ascii="Calibri" w:hAnsi="Calibri" w:cs="Calibri"/>
          <w:b/>
          <w:bCs/>
        </w:rPr>
        <w:t>SPOLEČENSTVÍ VLASTNÍKŮ</w:t>
      </w:r>
    </w:p>
    <w:p w14:paraId="069795F5" w14:textId="77777777" w:rsidR="009A1647" w:rsidRPr="009A1647" w:rsidRDefault="009A1647" w:rsidP="009A1647">
      <w:pPr>
        <w:spacing w:line="276" w:lineRule="auto"/>
        <w:jc w:val="center"/>
        <w:rPr>
          <w:rFonts w:ascii="Calibri" w:hAnsi="Calibri" w:cs="Calibri"/>
        </w:rPr>
      </w:pPr>
    </w:p>
    <w:p w14:paraId="637D6AC1" w14:textId="77777777" w:rsidR="00410148" w:rsidRDefault="009A1647" w:rsidP="009A1647">
      <w:pPr>
        <w:spacing w:line="276" w:lineRule="auto"/>
        <w:jc w:val="center"/>
        <w:rPr>
          <w:rFonts w:ascii="Calibri" w:hAnsi="Calibri" w:cs="Calibri"/>
          <w:b/>
          <w:bCs/>
        </w:rPr>
      </w:pPr>
      <w:r w:rsidRPr="009A1647">
        <w:rPr>
          <w:rFonts w:ascii="Calibri" w:hAnsi="Calibri" w:cs="Calibri"/>
          <w:b/>
          <w:bCs/>
        </w:rPr>
        <w:t xml:space="preserve">Část I. </w:t>
      </w:r>
    </w:p>
    <w:p w14:paraId="00609AB2" w14:textId="03A1711F" w:rsidR="009A1647" w:rsidRPr="009A1647" w:rsidRDefault="009A1647" w:rsidP="009A1647">
      <w:pPr>
        <w:spacing w:line="276" w:lineRule="auto"/>
        <w:jc w:val="center"/>
        <w:rPr>
          <w:rFonts w:ascii="Calibri" w:hAnsi="Calibri" w:cs="Calibri"/>
          <w:b/>
          <w:bCs/>
        </w:rPr>
      </w:pPr>
      <w:r w:rsidRPr="009A1647">
        <w:rPr>
          <w:rFonts w:ascii="Calibri" w:hAnsi="Calibri" w:cs="Calibri"/>
          <w:b/>
          <w:bCs/>
        </w:rPr>
        <w:t>Základní ustanovení</w:t>
      </w:r>
    </w:p>
    <w:p w14:paraId="151B451B" w14:textId="77777777" w:rsidR="009A1647" w:rsidRPr="009A1647" w:rsidRDefault="009A1647" w:rsidP="009A1647">
      <w:pPr>
        <w:spacing w:line="276" w:lineRule="auto"/>
        <w:jc w:val="center"/>
        <w:rPr>
          <w:rFonts w:ascii="Calibri" w:hAnsi="Calibri" w:cs="Calibri"/>
        </w:rPr>
      </w:pPr>
    </w:p>
    <w:p w14:paraId="5236D741" w14:textId="77777777" w:rsidR="009A1647" w:rsidRPr="009A1647" w:rsidRDefault="009A1647" w:rsidP="009A1647">
      <w:pPr>
        <w:spacing w:line="276" w:lineRule="auto"/>
        <w:jc w:val="center"/>
        <w:rPr>
          <w:rFonts w:ascii="Calibri" w:hAnsi="Calibri" w:cs="Calibri"/>
          <w:b/>
          <w:bCs/>
        </w:rPr>
      </w:pPr>
      <w:r w:rsidRPr="009A1647">
        <w:rPr>
          <w:rFonts w:ascii="Calibri" w:hAnsi="Calibri" w:cs="Calibri"/>
          <w:b/>
          <w:bCs/>
        </w:rPr>
        <w:t>Čl. 1 Název a sídlo</w:t>
      </w:r>
    </w:p>
    <w:p w14:paraId="1CECB489" w14:textId="77777777" w:rsidR="009A1647" w:rsidRPr="009A1647" w:rsidRDefault="009A1647" w:rsidP="009A1647">
      <w:pPr>
        <w:spacing w:line="276" w:lineRule="auto"/>
        <w:jc w:val="both"/>
        <w:rPr>
          <w:rFonts w:ascii="Calibri" w:hAnsi="Calibri" w:cs="Calibri"/>
        </w:rPr>
      </w:pPr>
    </w:p>
    <w:p w14:paraId="3FD6A23E" w14:textId="790BA034" w:rsidR="009A1647" w:rsidRPr="009A1647" w:rsidRDefault="009A1647" w:rsidP="009A1647">
      <w:pPr>
        <w:spacing w:line="276" w:lineRule="auto"/>
        <w:jc w:val="both"/>
        <w:rPr>
          <w:rFonts w:ascii="Calibri" w:hAnsi="Calibri" w:cs="Calibri"/>
        </w:rPr>
      </w:pPr>
      <w:r w:rsidRPr="009A1647">
        <w:rPr>
          <w:rFonts w:ascii="Calibri" w:hAnsi="Calibri" w:cs="Calibri"/>
        </w:rPr>
        <w:t xml:space="preserve">1. Název společenství: </w:t>
      </w:r>
      <w:r w:rsidRPr="00A60809">
        <w:rPr>
          <w:rFonts w:ascii="Calibri" w:hAnsi="Calibri" w:cs="Calibri"/>
          <w:b/>
          <w:bCs/>
        </w:rPr>
        <w:t xml:space="preserve">Společenství vlastníků </w:t>
      </w:r>
      <w:r w:rsidR="007B6B59" w:rsidRPr="00A60809">
        <w:rPr>
          <w:rFonts w:ascii="Calibri" w:hAnsi="Calibri" w:cs="Calibri"/>
          <w:b/>
          <w:bCs/>
        </w:rPr>
        <w:t>Za Penzionem 1270/11, 1271/12, Mohelnice</w:t>
      </w:r>
    </w:p>
    <w:p w14:paraId="281B0063" w14:textId="7E6B4320" w:rsidR="009A1647" w:rsidRPr="009A1647" w:rsidRDefault="009A1647" w:rsidP="009A1647">
      <w:pPr>
        <w:spacing w:line="276" w:lineRule="auto"/>
        <w:jc w:val="both"/>
        <w:rPr>
          <w:rFonts w:ascii="Calibri" w:hAnsi="Calibri" w:cs="Calibri"/>
        </w:rPr>
      </w:pPr>
      <w:r w:rsidRPr="009A1647">
        <w:rPr>
          <w:rFonts w:ascii="Calibri" w:hAnsi="Calibri" w:cs="Calibri"/>
        </w:rPr>
        <w:t xml:space="preserve">2. Sídlo: </w:t>
      </w:r>
      <w:r w:rsidR="007B6B59" w:rsidRPr="007B6B59">
        <w:rPr>
          <w:rFonts w:ascii="Calibri" w:hAnsi="Calibri" w:cs="Calibri"/>
        </w:rPr>
        <w:t>Za Penzionem 1270/11, 1271/12,</w:t>
      </w:r>
      <w:r w:rsidR="00F45942">
        <w:rPr>
          <w:rFonts w:ascii="Calibri" w:hAnsi="Calibri" w:cs="Calibri"/>
        </w:rPr>
        <w:t xml:space="preserve"> 789 85</w:t>
      </w:r>
      <w:r w:rsidR="007B6B59" w:rsidRPr="007B6B59">
        <w:rPr>
          <w:rFonts w:ascii="Calibri" w:hAnsi="Calibri" w:cs="Calibri"/>
        </w:rPr>
        <w:t xml:space="preserve"> Mohelnice</w:t>
      </w:r>
    </w:p>
    <w:p w14:paraId="2EEAA3F7" w14:textId="77777777" w:rsidR="009A1647" w:rsidRPr="009A1647" w:rsidRDefault="009A1647" w:rsidP="009A1647">
      <w:pPr>
        <w:spacing w:line="276" w:lineRule="auto"/>
        <w:jc w:val="both"/>
        <w:rPr>
          <w:rFonts w:ascii="Calibri" w:hAnsi="Calibri" w:cs="Calibri"/>
        </w:rPr>
      </w:pPr>
      <w:r w:rsidRPr="009A1647">
        <w:rPr>
          <w:rFonts w:ascii="Calibri" w:hAnsi="Calibri" w:cs="Calibri"/>
        </w:rPr>
        <w:t>3. Společenství vlastníků je korporací, právnickou osobou založenou za účelem zajišťování správy nemovité věci.</w:t>
      </w:r>
    </w:p>
    <w:p w14:paraId="7AA117F0" w14:textId="77777777" w:rsidR="009A1647" w:rsidRPr="009A1647" w:rsidRDefault="009A1647" w:rsidP="009A1647">
      <w:pPr>
        <w:spacing w:line="276" w:lineRule="auto"/>
        <w:jc w:val="center"/>
        <w:rPr>
          <w:rFonts w:ascii="Calibri" w:hAnsi="Calibri" w:cs="Calibri"/>
          <w:b/>
          <w:bCs/>
        </w:rPr>
      </w:pPr>
      <w:r w:rsidRPr="009A1647">
        <w:rPr>
          <w:rFonts w:ascii="Calibri" w:hAnsi="Calibri" w:cs="Calibri"/>
          <w:b/>
          <w:bCs/>
        </w:rPr>
        <w:t>Čl. 2 Předmět činnosti</w:t>
      </w:r>
    </w:p>
    <w:p w14:paraId="112050E5" w14:textId="77777777" w:rsidR="009A1647" w:rsidRPr="009A1647" w:rsidRDefault="009A1647" w:rsidP="009A1647">
      <w:pPr>
        <w:spacing w:line="276" w:lineRule="auto"/>
        <w:jc w:val="both"/>
        <w:rPr>
          <w:rFonts w:ascii="Calibri" w:hAnsi="Calibri" w:cs="Calibri"/>
        </w:rPr>
      </w:pPr>
    </w:p>
    <w:p w14:paraId="5BF3BE0C" w14:textId="547BE544" w:rsidR="007B6B59" w:rsidRPr="007B6B59" w:rsidRDefault="009A1647" w:rsidP="007B6B59">
      <w:pPr>
        <w:spacing w:line="276" w:lineRule="auto"/>
        <w:jc w:val="both"/>
        <w:rPr>
          <w:rFonts w:ascii="Calibri" w:hAnsi="Calibri" w:cs="Calibri"/>
        </w:rPr>
      </w:pPr>
      <w:r w:rsidRPr="009A1647">
        <w:rPr>
          <w:rFonts w:ascii="Calibri" w:hAnsi="Calibri" w:cs="Calibri"/>
        </w:rPr>
        <w:t xml:space="preserve">1. Činnost společenství vlastníků spočívá v zajišťování správy nemovité věci. Nemovitou věci je </w:t>
      </w:r>
      <w:r w:rsidR="007B6B59" w:rsidRPr="007B6B59">
        <w:rPr>
          <w:rFonts w:ascii="Calibri" w:hAnsi="Calibri" w:cs="Calibri"/>
        </w:rPr>
        <w:t>pozem</w:t>
      </w:r>
      <w:r w:rsidR="007B6B59">
        <w:rPr>
          <w:rFonts w:ascii="Calibri" w:hAnsi="Calibri" w:cs="Calibri"/>
        </w:rPr>
        <w:t>ek</w:t>
      </w:r>
      <w:r w:rsidR="007B6B59" w:rsidRPr="007B6B59">
        <w:rPr>
          <w:rFonts w:ascii="Calibri" w:hAnsi="Calibri" w:cs="Calibri"/>
        </w:rPr>
        <w:t xml:space="preserve"> </w:t>
      </w:r>
      <w:proofErr w:type="spellStart"/>
      <w:r w:rsidR="007B6B59" w:rsidRPr="007B6B59">
        <w:rPr>
          <w:rFonts w:ascii="Calibri" w:hAnsi="Calibri" w:cs="Calibri"/>
        </w:rPr>
        <w:t>parc</w:t>
      </w:r>
      <w:proofErr w:type="spellEnd"/>
      <w:r w:rsidR="007B6B59" w:rsidRPr="007B6B59">
        <w:rPr>
          <w:rFonts w:ascii="Calibri" w:hAnsi="Calibri" w:cs="Calibri"/>
        </w:rPr>
        <w:t xml:space="preserve">, č. 2520/47 zastavěná plocha a nádvoří v obci a kat. </w:t>
      </w:r>
      <w:proofErr w:type="spellStart"/>
      <w:r w:rsidR="007B6B59" w:rsidRPr="007B6B59">
        <w:rPr>
          <w:rFonts w:ascii="Calibri" w:hAnsi="Calibri" w:cs="Calibri"/>
        </w:rPr>
        <w:t>úz</w:t>
      </w:r>
      <w:proofErr w:type="spellEnd"/>
      <w:r w:rsidR="007B6B59" w:rsidRPr="007B6B59">
        <w:rPr>
          <w:rFonts w:ascii="Calibri" w:hAnsi="Calibri" w:cs="Calibri"/>
        </w:rPr>
        <w:t xml:space="preserve">. Mohelnice, jehož součástí je budova č.p. 1270, č.p. 1271 </w:t>
      </w:r>
      <w:proofErr w:type="gramStart"/>
      <w:r w:rsidR="007B6B59" w:rsidRPr="007B6B59">
        <w:rPr>
          <w:rFonts w:ascii="Calibri" w:hAnsi="Calibri" w:cs="Calibri"/>
        </w:rPr>
        <w:t>budova</w:t>
      </w:r>
      <w:r w:rsidR="007B6B59">
        <w:rPr>
          <w:rFonts w:ascii="Calibri" w:hAnsi="Calibri" w:cs="Calibri"/>
        </w:rPr>
        <w:t xml:space="preserve"> -</w:t>
      </w:r>
      <w:r w:rsidR="007B6B59" w:rsidRPr="007B6B59">
        <w:rPr>
          <w:rFonts w:ascii="Calibri" w:hAnsi="Calibri" w:cs="Calibri"/>
        </w:rPr>
        <w:t xml:space="preserve"> bytový</w:t>
      </w:r>
      <w:proofErr w:type="gramEnd"/>
      <w:r w:rsidR="007B6B59" w:rsidRPr="007B6B59">
        <w:rPr>
          <w:rFonts w:ascii="Calibri" w:hAnsi="Calibri" w:cs="Calibri"/>
        </w:rPr>
        <w:t xml:space="preserve"> dům</w:t>
      </w:r>
      <w:r w:rsidR="00646D4C">
        <w:rPr>
          <w:rFonts w:ascii="Calibri" w:hAnsi="Calibri" w:cs="Calibri"/>
        </w:rPr>
        <w:t xml:space="preserve"> na adrese </w:t>
      </w:r>
      <w:r w:rsidR="00646D4C" w:rsidRPr="007B6B59">
        <w:rPr>
          <w:rFonts w:ascii="Calibri" w:hAnsi="Calibri" w:cs="Calibri"/>
        </w:rPr>
        <w:t>Za Penzionem 1270/11, 1271/12,</w:t>
      </w:r>
      <w:r w:rsidR="00646D4C">
        <w:rPr>
          <w:rFonts w:ascii="Calibri" w:hAnsi="Calibri" w:cs="Calibri"/>
        </w:rPr>
        <w:t xml:space="preserve"> 789 85</w:t>
      </w:r>
      <w:r w:rsidR="00646D4C" w:rsidRPr="007B6B59">
        <w:rPr>
          <w:rFonts w:ascii="Calibri" w:hAnsi="Calibri" w:cs="Calibri"/>
        </w:rPr>
        <w:t xml:space="preserve"> Mohelnice</w:t>
      </w:r>
      <w:r w:rsidR="00646D4C">
        <w:rPr>
          <w:rFonts w:ascii="Calibri" w:hAnsi="Calibri" w:cs="Calibri"/>
        </w:rPr>
        <w:t>.</w:t>
      </w:r>
    </w:p>
    <w:p w14:paraId="131A0716" w14:textId="73FB2FF0" w:rsidR="007B6B59" w:rsidRDefault="007B6B59" w:rsidP="007B6B59">
      <w:pPr>
        <w:spacing w:line="276" w:lineRule="auto"/>
        <w:jc w:val="both"/>
        <w:rPr>
          <w:rFonts w:ascii="Calibri" w:hAnsi="Calibri" w:cs="Calibri"/>
        </w:rPr>
      </w:pPr>
      <w:r w:rsidRPr="007B6B59">
        <w:rPr>
          <w:rFonts w:ascii="Calibri" w:hAnsi="Calibri" w:cs="Calibri"/>
        </w:rPr>
        <w:t xml:space="preserve">Nemovitá věc je zapsána u Katastrálního úřadu pro Olomoucký kraj, Katastrální pracoviště Šumperk pro obec a kat. </w:t>
      </w:r>
      <w:proofErr w:type="spellStart"/>
      <w:r w:rsidRPr="007B6B59">
        <w:rPr>
          <w:rFonts w:ascii="Calibri" w:hAnsi="Calibri" w:cs="Calibri"/>
        </w:rPr>
        <w:t>úz</w:t>
      </w:r>
      <w:proofErr w:type="spellEnd"/>
      <w:r w:rsidRPr="007B6B59">
        <w:rPr>
          <w:rFonts w:ascii="Calibri" w:hAnsi="Calibri" w:cs="Calibri"/>
        </w:rPr>
        <w:t>. Mohelnice.</w:t>
      </w:r>
    </w:p>
    <w:p w14:paraId="7427AB72" w14:textId="2BEBE0C1" w:rsidR="009A1647" w:rsidRPr="009A1647" w:rsidRDefault="009A1647" w:rsidP="007B6B59">
      <w:pPr>
        <w:spacing w:line="276" w:lineRule="auto"/>
        <w:jc w:val="both"/>
        <w:rPr>
          <w:rFonts w:ascii="Calibri" w:hAnsi="Calibri" w:cs="Calibri"/>
        </w:rPr>
      </w:pPr>
      <w:r w:rsidRPr="009A1647">
        <w:rPr>
          <w:rFonts w:ascii="Calibri" w:hAnsi="Calibri" w:cs="Calibri"/>
        </w:rPr>
        <w:t>2. Společenství vlastníků nesmí podnikat, ani se přímo nebo nepřímo podílet na podnikání nebo jiné činnosti podnikatelů nebo být jejich společníkem nebo členem.</w:t>
      </w:r>
    </w:p>
    <w:p w14:paraId="30E91D64" w14:textId="77777777" w:rsidR="009A1647" w:rsidRPr="009A1647" w:rsidRDefault="009A1647" w:rsidP="009A1647">
      <w:pPr>
        <w:spacing w:line="276" w:lineRule="auto"/>
        <w:jc w:val="both"/>
        <w:rPr>
          <w:rFonts w:ascii="Calibri" w:hAnsi="Calibri" w:cs="Calibri"/>
        </w:rPr>
      </w:pPr>
      <w:r w:rsidRPr="009A1647">
        <w:rPr>
          <w:rFonts w:ascii="Calibri" w:hAnsi="Calibri" w:cs="Calibri"/>
        </w:rPr>
        <w:t>3. Činnostmi správy nemovité věci se rozumí zejména</w:t>
      </w:r>
    </w:p>
    <w:p w14:paraId="7A194B3C" w14:textId="4794F77A" w:rsidR="009A1647" w:rsidRPr="009A1647" w:rsidRDefault="009A1647" w:rsidP="009A1647">
      <w:pPr>
        <w:spacing w:line="276" w:lineRule="auto"/>
        <w:jc w:val="both"/>
        <w:rPr>
          <w:rFonts w:ascii="Calibri" w:hAnsi="Calibri" w:cs="Calibri"/>
        </w:rPr>
      </w:pPr>
      <w:r w:rsidRPr="009A1647">
        <w:rPr>
          <w:rFonts w:ascii="Calibri" w:hAnsi="Calibri" w:cs="Calibri"/>
        </w:rPr>
        <w:t>a)</w:t>
      </w:r>
      <w:r w:rsidRPr="009A1647">
        <w:rPr>
          <w:rFonts w:ascii="Calibri" w:hAnsi="Calibri" w:cs="Calibri"/>
        </w:rPr>
        <w:tab/>
        <w:t xml:space="preserve">zajišťování provozu, údržby, oprav, stavebních úprav a jiných změn společných částí domu (včetně činností spojených s přípravou a prováděním změn společných částí domu nástavbou, přístavbou, stavební úpravou, změnou v užívání, zřízením, udržováním, zlepšením zařízení v domě nebo na pozemku sloužících všem členům společenství), změn vedoucích ke změně účelu v jejich užívání, a zajišťování těchto činností ohledně technických zařízení domu, jakož i společných částí vyhrazených k výlučnému užívání vlastníku jednotky, zajišťování revizí technických sítí, společných technických zařízení domu, protipožárního zařízení, hromosvodů, rozvodů energií včetně tepla, teplé vody, pitné vody a telekomunikačních zařízení, a jiných </w:t>
      </w:r>
      <w:r w:rsidRPr="009A1647">
        <w:rPr>
          <w:rFonts w:ascii="Calibri" w:hAnsi="Calibri" w:cs="Calibri"/>
        </w:rPr>
        <w:lastRenderedPageBreak/>
        <w:t>společných zařízení podle technického vybavení domu, zajišťování údržby pozemku a údržby přístupových cest na pozemku,</w:t>
      </w:r>
    </w:p>
    <w:p w14:paraId="376828B2" w14:textId="38E6CFBF" w:rsidR="009A1647" w:rsidRPr="009A1647" w:rsidRDefault="009A1647" w:rsidP="009A1647">
      <w:pPr>
        <w:spacing w:line="276" w:lineRule="auto"/>
        <w:jc w:val="both"/>
        <w:rPr>
          <w:rFonts w:ascii="Calibri" w:hAnsi="Calibri" w:cs="Calibri"/>
        </w:rPr>
      </w:pPr>
      <w:r w:rsidRPr="009A1647">
        <w:rPr>
          <w:rFonts w:ascii="Calibri" w:hAnsi="Calibri" w:cs="Calibri"/>
        </w:rPr>
        <w:t>b)</w:t>
      </w:r>
      <w:r w:rsidRPr="009A1647">
        <w:rPr>
          <w:rFonts w:ascii="Calibri" w:hAnsi="Calibri" w:cs="Calibri"/>
        </w:rPr>
        <w:tab/>
        <w:t>sjednávání a uzavírání smluv, včetně kontroly jejich plnění a uplatňování nároků z porušení smluvních povinností druhé smluvní strany, a to zejména smluv o zajištění dodávek služeb spojených s užíváním jednotek, nejde-li o služby, jejichž dodávky si členové společenství zajišťují od dodavatele přímo,</w:t>
      </w:r>
      <w:r>
        <w:rPr>
          <w:rFonts w:ascii="Calibri" w:hAnsi="Calibri" w:cs="Calibri"/>
        </w:rPr>
        <w:t xml:space="preserve"> </w:t>
      </w:r>
      <w:r w:rsidRPr="009A1647">
        <w:rPr>
          <w:rFonts w:ascii="Calibri" w:hAnsi="Calibri" w:cs="Calibri"/>
        </w:rPr>
        <w:t>smluv o pojištění domu, o nájmu společných částí domu, o nájmu jednotek, které jsou vlastnictvím společenství vlastníků, smluv o některých činnostech při správě domu zajišťovaných třetí osobou,</w:t>
      </w:r>
    </w:p>
    <w:p w14:paraId="31EDFDB8" w14:textId="77777777" w:rsidR="009A1647" w:rsidRPr="009A1647" w:rsidRDefault="009A1647" w:rsidP="009A1647">
      <w:pPr>
        <w:spacing w:line="276" w:lineRule="auto"/>
        <w:jc w:val="both"/>
        <w:rPr>
          <w:rFonts w:ascii="Calibri" w:hAnsi="Calibri" w:cs="Calibri"/>
        </w:rPr>
      </w:pPr>
      <w:r w:rsidRPr="009A1647">
        <w:rPr>
          <w:rFonts w:ascii="Calibri" w:hAnsi="Calibri" w:cs="Calibri"/>
        </w:rPr>
        <w:t>c)</w:t>
      </w:r>
      <w:r w:rsidRPr="009A1647">
        <w:rPr>
          <w:rFonts w:ascii="Calibri" w:hAnsi="Calibri" w:cs="Calibri"/>
        </w:rPr>
        <w:tab/>
        <w:t>péče o řádné hospodaření s majetkem a příjmy společenství, s finančními prostředky placenými členy společenství, včasné vymáhání plnění povinností členů společenství uložených jim obecně závazným právním předpisem, těmito stanovami, nebo usnesením orgánu společenství, o řádné vedení účetnictví v souladu se zvláštním právním předpisem, vedení seznamu členů společenství, vedení evidence nákladů vztahujících se k nemovité věci a k činnosti společenství vlastníků, vedení evidence plateb členů společenství včetně potřebných evidencí spojených se zajišťováním služeb a jejich úhradami, rozúčtování cen služeb na jednotlivé členy společenství, vybírání záloh a úhrad za služby, příspěvků na správu nemovité věci od členů společenství a provádění dalších souvisejících ekonomických, provozních a administrativních činností.</w:t>
      </w:r>
    </w:p>
    <w:p w14:paraId="0409B640" w14:textId="77777777" w:rsidR="00410148" w:rsidRDefault="009A1647" w:rsidP="009A1647">
      <w:pPr>
        <w:spacing w:line="276" w:lineRule="auto"/>
        <w:jc w:val="center"/>
        <w:rPr>
          <w:rFonts w:ascii="Calibri" w:hAnsi="Calibri" w:cs="Calibri"/>
          <w:b/>
          <w:bCs/>
        </w:rPr>
      </w:pPr>
      <w:r w:rsidRPr="009A1647">
        <w:rPr>
          <w:rFonts w:ascii="Calibri" w:hAnsi="Calibri" w:cs="Calibri"/>
          <w:b/>
          <w:bCs/>
        </w:rPr>
        <w:t xml:space="preserve">Část II. </w:t>
      </w:r>
    </w:p>
    <w:p w14:paraId="122B5982" w14:textId="6BB7C4E7" w:rsidR="009A1647" w:rsidRPr="009A1647" w:rsidRDefault="009A1647" w:rsidP="009A1647">
      <w:pPr>
        <w:spacing w:line="276" w:lineRule="auto"/>
        <w:jc w:val="center"/>
        <w:rPr>
          <w:rFonts w:ascii="Calibri" w:hAnsi="Calibri" w:cs="Calibri"/>
          <w:b/>
          <w:bCs/>
        </w:rPr>
      </w:pPr>
      <w:r w:rsidRPr="009A1647">
        <w:rPr>
          <w:rFonts w:ascii="Calibri" w:hAnsi="Calibri" w:cs="Calibri"/>
          <w:b/>
          <w:bCs/>
        </w:rPr>
        <w:t>Členství ve společenství vlastníků</w:t>
      </w:r>
    </w:p>
    <w:p w14:paraId="241585A7" w14:textId="77777777" w:rsidR="009A1647" w:rsidRPr="009A1647" w:rsidRDefault="009A1647" w:rsidP="009A1647">
      <w:pPr>
        <w:spacing w:line="276" w:lineRule="auto"/>
        <w:jc w:val="center"/>
        <w:rPr>
          <w:rFonts w:ascii="Calibri" w:hAnsi="Calibri" w:cs="Calibri"/>
          <w:b/>
          <w:bCs/>
        </w:rPr>
      </w:pPr>
    </w:p>
    <w:p w14:paraId="68B51EB3" w14:textId="77777777" w:rsidR="009A1647" w:rsidRPr="009A1647" w:rsidRDefault="009A1647" w:rsidP="009A1647">
      <w:pPr>
        <w:spacing w:line="276" w:lineRule="auto"/>
        <w:jc w:val="center"/>
        <w:rPr>
          <w:rFonts w:ascii="Calibri" w:hAnsi="Calibri" w:cs="Calibri"/>
          <w:b/>
          <w:bCs/>
        </w:rPr>
      </w:pPr>
      <w:r w:rsidRPr="009A1647">
        <w:rPr>
          <w:rFonts w:ascii="Calibri" w:hAnsi="Calibri" w:cs="Calibri"/>
          <w:b/>
          <w:bCs/>
        </w:rPr>
        <w:t>Čl. 3 Obecná ustanovení</w:t>
      </w:r>
    </w:p>
    <w:p w14:paraId="07679A5D" w14:textId="77777777" w:rsidR="009A1647" w:rsidRPr="009A1647" w:rsidRDefault="009A1647" w:rsidP="009A1647">
      <w:pPr>
        <w:spacing w:line="276" w:lineRule="auto"/>
        <w:jc w:val="both"/>
        <w:rPr>
          <w:rFonts w:ascii="Calibri" w:hAnsi="Calibri" w:cs="Calibri"/>
        </w:rPr>
      </w:pPr>
    </w:p>
    <w:p w14:paraId="2C999364" w14:textId="77777777" w:rsidR="009A1647" w:rsidRPr="009A1647" w:rsidRDefault="009A1647" w:rsidP="009A1647">
      <w:pPr>
        <w:spacing w:line="276" w:lineRule="auto"/>
        <w:jc w:val="both"/>
        <w:rPr>
          <w:rFonts w:ascii="Calibri" w:hAnsi="Calibri" w:cs="Calibri"/>
        </w:rPr>
      </w:pPr>
      <w:r w:rsidRPr="009A1647">
        <w:rPr>
          <w:rFonts w:ascii="Calibri" w:hAnsi="Calibri" w:cs="Calibri"/>
        </w:rPr>
        <w:t>1. Členství ve společenství vlastníků je neoddělitelně spojeno s existencí a vlastnictvím jednotky.</w:t>
      </w:r>
    </w:p>
    <w:p w14:paraId="1AB8203F" w14:textId="77777777" w:rsidR="009A1647" w:rsidRPr="009A1647" w:rsidRDefault="009A1647" w:rsidP="009A1647">
      <w:pPr>
        <w:spacing w:line="276" w:lineRule="auto"/>
        <w:jc w:val="both"/>
        <w:rPr>
          <w:rFonts w:ascii="Calibri" w:hAnsi="Calibri" w:cs="Calibri"/>
        </w:rPr>
      </w:pPr>
      <w:r w:rsidRPr="009A1647">
        <w:rPr>
          <w:rFonts w:ascii="Calibri" w:hAnsi="Calibri" w:cs="Calibri"/>
        </w:rPr>
        <w:t>2. Za dluhy společenství vlastníků ručí člen společenství v poměru podle velikosti svého podílu na společných částech.</w:t>
      </w:r>
    </w:p>
    <w:p w14:paraId="24B9DE37" w14:textId="66F3C51E" w:rsidR="009A1647" w:rsidRPr="009A1647" w:rsidRDefault="009A1647" w:rsidP="009A1647">
      <w:pPr>
        <w:spacing w:line="276" w:lineRule="auto"/>
        <w:jc w:val="both"/>
        <w:rPr>
          <w:rFonts w:ascii="Calibri" w:hAnsi="Calibri" w:cs="Calibri"/>
        </w:rPr>
      </w:pPr>
      <w:r w:rsidRPr="009A1647">
        <w:rPr>
          <w:rFonts w:ascii="Calibri" w:hAnsi="Calibri" w:cs="Calibri"/>
        </w:rPr>
        <w:t>3. Při převodu vlastnického práva člena společenství k jednotce nevzniká společenství vlastníků povinnost vypořádat příspěvky na správu domu ke dni účinnosti převodu. Společenství vlastníků je povinno na základě žádosti člena společenství mu vyhotovit potvrzení pro</w:t>
      </w:r>
      <w:r>
        <w:rPr>
          <w:rFonts w:ascii="Calibri" w:hAnsi="Calibri" w:cs="Calibri"/>
        </w:rPr>
        <w:t xml:space="preserve"> </w:t>
      </w:r>
      <w:r w:rsidRPr="009A1647">
        <w:rPr>
          <w:rFonts w:ascii="Calibri" w:hAnsi="Calibri" w:cs="Calibri"/>
        </w:rPr>
        <w:t>převod vlastnického práva k jednotce o tom, jaké dluhy související se správou domu a pozemku přejdou na nabyvatele jednotky, popř. že takové dluhy nejsou.</w:t>
      </w:r>
    </w:p>
    <w:p w14:paraId="098EA8D8" w14:textId="09BCB6B8" w:rsidR="009A1647" w:rsidRDefault="009A1647" w:rsidP="009A1647">
      <w:pPr>
        <w:spacing w:line="276" w:lineRule="auto"/>
        <w:jc w:val="both"/>
        <w:rPr>
          <w:rFonts w:ascii="Calibri" w:hAnsi="Calibri" w:cs="Calibri"/>
        </w:rPr>
      </w:pPr>
      <w:r w:rsidRPr="009A1647">
        <w:rPr>
          <w:rFonts w:ascii="Calibri" w:hAnsi="Calibri" w:cs="Calibri"/>
        </w:rPr>
        <w:t>4. Společní členové společenství, jimiž jsou spoluvlastníci jednotky nebo manželé, kteří mají jednotku ve společném jmění, jsou povinni určit a zmocnit společného zástupce, který bude vykonávat jejich práva vůči společenství vlastníků.</w:t>
      </w:r>
    </w:p>
    <w:p w14:paraId="59EECEF3" w14:textId="77777777" w:rsidR="00B217F7" w:rsidRPr="009A1647" w:rsidRDefault="00B217F7" w:rsidP="009A1647">
      <w:pPr>
        <w:spacing w:line="276" w:lineRule="auto"/>
        <w:jc w:val="both"/>
        <w:rPr>
          <w:rFonts w:ascii="Calibri" w:hAnsi="Calibri" w:cs="Calibri"/>
        </w:rPr>
      </w:pPr>
    </w:p>
    <w:p w14:paraId="40F0172C" w14:textId="77777777" w:rsidR="009A1647" w:rsidRPr="009A1647" w:rsidRDefault="009A1647" w:rsidP="009A1647">
      <w:pPr>
        <w:spacing w:line="276" w:lineRule="auto"/>
        <w:jc w:val="center"/>
        <w:rPr>
          <w:rFonts w:ascii="Calibri" w:hAnsi="Calibri" w:cs="Calibri"/>
          <w:b/>
          <w:bCs/>
        </w:rPr>
      </w:pPr>
      <w:r w:rsidRPr="009A1647">
        <w:rPr>
          <w:rFonts w:ascii="Calibri" w:hAnsi="Calibri" w:cs="Calibri"/>
          <w:b/>
          <w:bCs/>
        </w:rPr>
        <w:t>Čl. 4 Členská práva a povinnosti a jejich uplatňování</w:t>
      </w:r>
    </w:p>
    <w:p w14:paraId="55B5CF5F" w14:textId="77777777" w:rsidR="009A1647" w:rsidRPr="009A1647" w:rsidRDefault="009A1647" w:rsidP="009A1647">
      <w:pPr>
        <w:spacing w:line="276" w:lineRule="auto"/>
        <w:jc w:val="both"/>
        <w:rPr>
          <w:rFonts w:ascii="Calibri" w:hAnsi="Calibri" w:cs="Calibri"/>
        </w:rPr>
      </w:pPr>
    </w:p>
    <w:p w14:paraId="3AE147EE" w14:textId="77777777" w:rsidR="009A1647" w:rsidRPr="009A1647" w:rsidRDefault="009A1647" w:rsidP="009A1647">
      <w:pPr>
        <w:spacing w:line="276" w:lineRule="auto"/>
        <w:jc w:val="both"/>
        <w:rPr>
          <w:rFonts w:ascii="Calibri" w:hAnsi="Calibri" w:cs="Calibri"/>
        </w:rPr>
      </w:pPr>
      <w:r w:rsidRPr="009A1647">
        <w:rPr>
          <w:rFonts w:ascii="Calibri" w:hAnsi="Calibri" w:cs="Calibri"/>
        </w:rPr>
        <w:t>1. Člen společenství má práva určená v obecně závazných právních předpisech, těchto stanovách a v rozhodnutí orgánů společenství, a to zejména:</w:t>
      </w:r>
    </w:p>
    <w:p w14:paraId="6F9135D2" w14:textId="77777777" w:rsidR="009A1647" w:rsidRPr="009A1647" w:rsidRDefault="009A1647" w:rsidP="009A1647">
      <w:pPr>
        <w:spacing w:line="276" w:lineRule="auto"/>
        <w:jc w:val="both"/>
        <w:rPr>
          <w:rFonts w:ascii="Calibri" w:hAnsi="Calibri" w:cs="Calibri"/>
        </w:rPr>
      </w:pPr>
      <w:r w:rsidRPr="009A1647">
        <w:rPr>
          <w:rFonts w:ascii="Calibri" w:hAnsi="Calibri" w:cs="Calibri"/>
        </w:rPr>
        <w:t>a)</w:t>
      </w:r>
      <w:r w:rsidRPr="009A1647">
        <w:rPr>
          <w:rFonts w:ascii="Calibri" w:hAnsi="Calibri" w:cs="Calibri"/>
        </w:rPr>
        <w:tab/>
        <w:t>účastnit se veškeré činnosti společenství způsobem a za podmínek určených těmito stanovami a obecně závaznými právními předpisy,</w:t>
      </w:r>
    </w:p>
    <w:p w14:paraId="30CABA9E" w14:textId="77777777" w:rsidR="009A1647" w:rsidRPr="009A1647" w:rsidRDefault="009A1647" w:rsidP="009A1647">
      <w:pPr>
        <w:spacing w:line="276" w:lineRule="auto"/>
        <w:jc w:val="both"/>
        <w:rPr>
          <w:rFonts w:ascii="Calibri" w:hAnsi="Calibri" w:cs="Calibri"/>
        </w:rPr>
      </w:pPr>
      <w:r w:rsidRPr="009A1647">
        <w:rPr>
          <w:rFonts w:ascii="Calibri" w:hAnsi="Calibri" w:cs="Calibri"/>
        </w:rPr>
        <w:t>b)</w:t>
      </w:r>
      <w:r w:rsidRPr="009A1647">
        <w:rPr>
          <w:rFonts w:ascii="Calibri" w:hAnsi="Calibri" w:cs="Calibri"/>
        </w:rPr>
        <w:tab/>
        <w:t>účastnit se jednání shromáždění a hlasováním se podílet na jeho rozhodování, včetně účasti na rozhodování mimo zasedání,</w:t>
      </w:r>
    </w:p>
    <w:p w14:paraId="6C6606A7" w14:textId="77777777" w:rsidR="009A1647" w:rsidRPr="009A1647" w:rsidRDefault="009A1647" w:rsidP="009A1647">
      <w:pPr>
        <w:spacing w:line="276" w:lineRule="auto"/>
        <w:jc w:val="both"/>
        <w:rPr>
          <w:rFonts w:ascii="Calibri" w:hAnsi="Calibri" w:cs="Calibri"/>
        </w:rPr>
      </w:pPr>
      <w:r w:rsidRPr="009A1647">
        <w:rPr>
          <w:rFonts w:ascii="Calibri" w:hAnsi="Calibri" w:cs="Calibri"/>
        </w:rPr>
        <w:t>c)</w:t>
      </w:r>
      <w:r w:rsidRPr="009A1647">
        <w:rPr>
          <w:rFonts w:ascii="Calibri" w:hAnsi="Calibri" w:cs="Calibri"/>
        </w:rPr>
        <w:tab/>
        <w:t>volit a být volen do orgánů společenství,</w:t>
      </w:r>
    </w:p>
    <w:p w14:paraId="211A2AE8" w14:textId="77777777" w:rsidR="009A1647" w:rsidRPr="009A1647" w:rsidRDefault="009A1647" w:rsidP="009A1647">
      <w:pPr>
        <w:spacing w:line="276" w:lineRule="auto"/>
        <w:jc w:val="both"/>
        <w:rPr>
          <w:rFonts w:ascii="Calibri" w:hAnsi="Calibri" w:cs="Calibri"/>
        </w:rPr>
      </w:pPr>
      <w:r w:rsidRPr="009A1647">
        <w:rPr>
          <w:rFonts w:ascii="Calibri" w:hAnsi="Calibri" w:cs="Calibri"/>
        </w:rPr>
        <w:t>d)</w:t>
      </w:r>
      <w:r w:rsidRPr="009A1647">
        <w:rPr>
          <w:rFonts w:ascii="Calibri" w:hAnsi="Calibri" w:cs="Calibri"/>
        </w:rPr>
        <w:tab/>
        <w:t>předkládat orgánům společenství návrhy a podněty k činnosti společenství a k odstranění nedostatků v činnosti společenství,</w:t>
      </w:r>
    </w:p>
    <w:p w14:paraId="03ECD20A" w14:textId="6C7056DB" w:rsidR="009A1647" w:rsidRPr="009A1647" w:rsidRDefault="009A1647" w:rsidP="009A1647">
      <w:pPr>
        <w:spacing w:line="276" w:lineRule="auto"/>
        <w:jc w:val="both"/>
        <w:rPr>
          <w:rFonts w:ascii="Calibri" w:hAnsi="Calibri" w:cs="Calibri"/>
        </w:rPr>
      </w:pPr>
      <w:r w:rsidRPr="009A1647">
        <w:rPr>
          <w:rFonts w:ascii="Calibri" w:hAnsi="Calibri" w:cs="Calibri"/>
        </w:rPr>
        <w:t>e)</w:t>
      </w:r>
      <w:r w:rsidRPr="009A1647">
        <w:rPr>
          <w:rFonts w:ascii="Calibri" w:hAnsi="Calibri" w:cs="Calibri"/>
        </w:rPr>
        <w:tab/>
        <w:t>seznámit se s hospodařením společenství, a způsobem správy nemovité věci, včetně nahlížení do smluv uzavřených ve věcech správy, do účetních knih a dokladů. Nahlížení lze realizovat po předchozí domluvě se statutárním orgánem společenství</w:t>
      </w:r>
      <w:r w:rsidR="00B217F7">
        <w:rPr>
          <w:rFonts w:ascii="Calibri" w:hAnsi="Calibri" w:cs="Calibri"/>
        </w:rPr>
        <w:t>.</w:t>
      </w:r>
      <w:r w:rsidRPr="009A1647">
        <w:rPr>
          <w:rFonts w:ascii="Calibri" w:hAnsi="Calibri" w:cs="Calibri"/>
        </w:rPr>
        <w:t xml:space="preserve"> </w:t>
      </w:r>
    </w:p>
    <w:p w14:paraId="2F426F40" w14:textId="77777777" w:rsidR="009A1647" w:rsidRPr="009A1647" w:rsidRDefault="009A1647" w:rsidP="009A1647">
      <w:pPr>
        <w:spacing w:line="276" w:lineRule="auto"/>
        <w:jc w:val="both"/>
        <w:rPr>
          <w:rFonts w:ascii="Calibri" w:hAnsi="Calibri" w:cs="Calibri"/>
        </w:rPr>
      </w:pPr>
      <w:r w:rsidRPr="009A1647">
        <w:rPr>
          <w:rFonts w:ascii="Calibri" w:hAnsi="Calibri" w:cs="Calibri"/>
        </w:rPr>
        <w:t>f)</w:t>
      </w:r>
      <w:r w:rsidRPr="009A1647">
        <w:rPr>
          <w:rFonts w:ascii="Calibri" w:hAnsi="Calibri" w:cs="Calibri"/>
        </w:rPr>
        <w:tab/>
        <w:t>nahlížet do písemných podkladů pro jednání shromáždění, zápisů ze schůze shromáždění, jakož i do podkladů, z nichž vyplývá určení jeho povinnosti podílet se na nákladech na správu nemovité věci a na úhradě dodávky služeb,</w:t>
      </w:r>
    </w:p>
    <w:p w14:paraId="22B2A4C5" w14:textId="61C83287" w:rsidR="009A1647" w:rsidRPr="009A1647" w:rsidRDefault="009A1647" w:rsidP="009A1647">
      <w:pPr>
        <w:spacing w:line="276" w:lineRule="auto"/>
        <w:jc w:val="both"/>
        <w:rPr>
          <w:rFonts w:ascii="Calibri" w:hAnsi="Calibri" w:cs="Calibri"/>
        </w:rPr>
      </w:pPr>
      <w:r w:rsidRPr="009A1647">
        <w:rPr>
          <w:rFonts w:ascii="Calibri" w:hAnsi="Calibri" w:cs="Calibri"/>
        </w:rPr>
        <w:t>g)</w:t>
      </w:r>
      <w:r w:rsidRPr="009A1647">
        <w:rPr>
          <w:rFonts w:ascii="Calibri" w:hAnsi="Calibri" w:cs="Calibri"/>
        </w:rPr>
        <w:tab/>
        <w:t>žádat statutární orgán společenství o sdělení jména a adresy kteréhokoliv člena společenství,</w:t>
      </w:r>
    </w:p>
    <w:p w14:paraId="3A67EE16" w14:textId="77777777" w:rsidR="009A1647" w:rsidRPr="009A1647" w:rsidRDefault="009A1647" w:rsidP="009A1647">
      <w:pPr>
        <w:spacing w:line="276" w:lineRule="auto"/>
        <w:jc w:val="both"/>
        <w:rPr>
          <w:rFonts w:ascii="Calibri" w:hAnsi="Calibri" w:cs="Calibri"/>
        </w:rPr>
      </w:pPr>
      <w:r w:rsidRPr="009A1647">
        <w:rPr>
          <w:rFonts w:ascii="Calibri" w:hAnsi="Calibri" w:cs="Calibri"/>
        </w:rPr>
        <w:t>h)</w:t>
      </w:r>
      <w:r w:rsidRPr="009A1647">
        <w:rPr>
          <w:rFonts w:ascii="Calibri" w:hAnsi="Calibri" w:cs="Calibri"/>
        </w:rPr>
        <w:tab/>
        <w:t>obdržet včasné vyúčtování záloh na plnění spojená nebo související s užíváním bytu (služby), a to nejpozději do čtyř měsíců od skončení zúčtovacího období,</w:t>
      </w:r>
    </w:p>
    <w:p w14:paraId="402597A3" w14:textId="23A37FF8" w:rsidR="009A1647" w:rsidRPr="009A1647" w:rsidRDefault="009A1647" w:rsidP="009A1647">
      <w:pPr>
        <w:spacing w:line="276" w:lineRule="auto"/>
        <w:jc w:val="both"/>
        <w:rPr>
          <w:rFonts w:ascii="Calibri" w:hAnsi="Calibri" w:cs="Calibri"/>
        </w:rPr>
      </w:pPr>
      <w:r w:rsidRPr="009A1647">
        <w:rPr>
          <w:rFonts w:ascii="Calibri" w:hAnsi="Calibri" w:cs="Calibri"/>
        </w:rPr>
        <w:t>i)</w:t>
      </w:r>
      <w:r w:rsidRPr="009A1647">
        <w:rPr>
          <w:rFonts w:ascii="Calibri" w:hAnsi="Calibri" w:cs="Calibri"/>
        </w:rPr>
        <w:tab/>
        <w:t xml:space="preserve">obdržet přeplatek záloh, a to do </w:t>
      </w:r>
      <w:r w:rsidR="003E1133">
        <w:rPr>
          <w:rFonts w:ascii="Calibri" w:hAnsi="Calibri" w:cs="Calibri"/>
        </w:rPr>
        <w:t>osmi</w:t>
      </w:r>
      <w:r w:rsidRPr="009A1647">
        <w:rPr>
          <w:rFonts w:ascii="Calibri" w:hAnsi="Calibri" w:cs="Calibri"/>
        </w:rPr>
        <w:t xml:space="preserve"> měsíců od skončení zúčtovacího období.</w:t>
      </w:r>
    </w:p>
    <w:p w14:paraId="7D37134A" w14:textId="77777777" w:rsidR="009A1647" w:rsidRPr="009A1647" w:rsidRDefault="009A1647" w:rsidP="009A1647">
      <w:pPr>
        <w:spacing w:line="276" w:lineRule="auto"/>
        <w:jc w:val="both"/>
        <w:rPr>
          <w:rFonts w:ascii="Calibri" w:hAnsi="Calibri" w:cs="Calibri"/>
        </w:rPr>
      </w:pPr>
      <w:r w:rsidRPr="009A1647">
        <w:rPr>
          <w:rFonts w:ascii="Calibri" w:hAnsi="Calibri" w:cs="Calibri"/>
        </w:rPr>
        <w:t>2. Člen společenství má povinnosti určené v obecně závazných právních předpisech, těchto stanovách a v rozhodnutí orgánů společenství, a to zejména</w:t>
      </w:r>
    </w:p>
    <w:p w14:paraId="44EBFE3C" w14:textId="77777777" w:rsidR="009A1647" w:rsidRPr="009A1647" w:rsidRDefault="009A1647" w:rsidP="009A1647">
      <w:pPr>
        <w:spacing w:line="276" w:lineRule="auto"/>
        <w:jc w:val="both"/>
        <w:rPr>
          <w:rFonts w:ascii="Calibri" w:hAnsi="Calibri" w:cs="Calibri"/>
        </w:rPr>
      </w:pPr>
      <w:r w:rsidRPr="009A1647">
        <w:rPr>
          <w:rFonts w:ascii="Calibri" w:hAnsi="Calibri" w:cs="Calibri"/>
        </w:rPr>
        <w:t>a)</w:t>
      </w:r>
      <w:r w:rsidRPr="009A1647">
        <w:rPr>
          <w:rFonts w:ascii="Calibri" w:hAnsi="Calibri" w:cs="Calibri"/>
        </w:rPr>
        <w:tab/>
        <w:t>dodržovat právní předpisy, tyto stanovy, plnit usnesení orgánů společenství přijatá v souladu s obecně závaznými právními předpisy a těmito stanovami,</w:t>
      </w:r>
    </w:p>
    <w:p w14:paraId="2C85237B" w14:textId="5322C566" w:rsidR="009A1647" w:rsidRPr="009A1647" w:rsidRDefault="009A1647" w:rsidP="009A1647">
      <w:pPr>
        <w:spacing w:line="276" w:lineRule="auto"/>
        <w:jc w:val="both"/>
        <w:rPr>
          <w:rFonts w:ascii="Calibri" w:hAnsi="Calibri" w:cs="Calibri"/>
        </w:rPr>
      </w:pPr>
      <w:r w:rsidRPr="009A1647">
        <w:rPr>
          <w:rFonts w:ascii="Calibri" w:hAnsi="Calibri" w:cs="Calibri"/>
        </w:rPr>
        <w:t>b)</w:t>
      </w:r>
      <w:r w:rsidRPr="009A1647">
        <w:rPr>
          <w:rFonts w:ascii="Calibri" w:hAnsi="Calibri" w:cs="Calibri"/>
        </w:rPr>
        <w:tab/>
        <w:t>včas hradit příspěvky na správu nemovité věci ve výši odpovídající jeho podílu na společných částech, jakož i povaze, rozměrům a umístění společné části sloužící členovi společenství k výlučnému užívání, včetně příspěvků určených</w:t>
      </w:r>
      <w:r>
        <w:rPr>
          <w:rFonts w:ascii="Calibri" w:hAnsi="Calibri" w:cs="Calibri"/>
        </w:rPr>
        <w:t xml:space="preserve"> </w:t>
      </w:r>
      <w:r w:rsidRPr="009A1647">
        <w:rPr>
          <w:rFonts w:ascii="Calibri" w:hAnsi="Calibri" w:cs="Calibri"/>
        </w:rPr>
        <w:t>na odměňování orgánů společenství, na vedení účetnictví a další administrativní náklady vlastní správní činnosti,</w:t>
      </w:r>
    </w:p>
    <w:p w14:paraId="0AAEFDCE" w14:textId="03BD7A83" w:rsidR="009A1647" w:rsidRPr="009A1647" w:rsidRDefault="009A1647" w:rsidP="009A1647">
      <w:pPr>
        <w:spacing w:line="276" w:lineRule="auto"/>
        <w:jc w:val="both"/>
        <w:rPr>
          <w:rFonts w:ascii="Calibri" w:hAnsi="Calibri" w:cs="Calibri"/>
        </w:rPr>
      </w:pPr>
      <w:r w:rsidRPr="009A1647">
        <w:rPr>
          <w:rFonts w:ascii="Calibri" w:hAnsi="Calibri" w:cs="Calibri"/>
        </w:rPr>
        <w:t>c)</w:t>
      </w:r>
      <w:r w:rsidRPr="009A1647">
        <w:rPr>
          <w:rFonts w:ascii="Calibri" w:hAnsi="Calibri" w:cs="Calibri"/>
        </w:rPr>
        <w:tab/>
        <w:t xml:space="preserve">včas platit zálohy na plnění spojená nebo související s užíváním bytu (služby), včetně včasné úhrady mu vyúčtovaného nedoplatku, a to do </w:t>
      </w:r>
      <w:r w:rsidR="004452F9">
        <w:rPr>
          <w:rFonts w:ascii="Calibri" w:hAnsi="Calibri" w:cs="Calibri"/>
        </w:rPr>
        <w:t>osmi</w:t>
      </w:r>
      <w:r w:rsidRPr="009A1647">
        <w:rPr>
          <w:rFonts w:ascii="Calibri" w:hAnsi="Calibri" w:cs="Calibri"/>
        </w:rPr>
        <w:t xml:space="preserve"> měsíců od skončení zúčtovacího období,</w:t>
      </w:r>
    </w:p>
    <w:p w14:paraId="764B6C53" w14:textId="77777777" w:rsidR="009A1647" w:rsidRPr="009A1647" w:rsidRDefault="009A1647" w:rsidP="009A1647">
      <w:pPr>
        <w:spacing w:line="276" w:lineRule="auto"/>
        <w:jc w:val="both"/>
        <w:rPr>
          <w:rFonts w:ascii="Calibri" w:hAnsi="Calibri" w:cs="Calibri"/>
        </w:rPr>
      </w:pPr>
      <w:r w:rsidRPr="009A1647">
        <w:rPr>
          <w:rFonts w:ascii="Calibri" w:hAnsi="Calibri" w:cs="Calibri"/>
        </w:rPr>
        <w:lastRenderedPageBreak/>
        <w:t>d)</w:t>
      </w:r>
      <w:r w:rsidRPr="009A1647">
        <w:rPr>
          <w:rFonts w:ascii="Calibri" w:hAnsi="Calibri" w:cs="Calibri"/>
        </w:rPr>
        <w:tab/>
        <w:t>řídit se při užívání společných částí pravidly pro užívání společných částí nemovité věci a společných zařízení domu obsaženými v těchto stanovách, v domovním řádu přijatém společenstvím vlastníků a v usneseních orgánů společenství schválených v souladu s obecně závaznými právními předpisy a těmito stanovami a obecně závaznými právními předpisy, včetně pokynů stanovených pro provoz těchto společných částí nebo společných zařízení výrobcem nebo správcem technických zařízení,</w:t>
      </w:r>
    </w:p>
    <w:p w14:paraId="46879799" w14:textId="77777777" w:rsidR="009A1647" w:rsidRPr="009A1647" w:rsidRDefault="009A1647" w:rsidP="009A1647">
      <w:pPr>
        <w:spacing w:line="276" w:lineRule="auto"/>
        <w:jc w:val="both"/>
        <w:rPr>
          <w:rFonts w:ascii="Calibri" w:hAnsi="Calibri" w:cs="Calibri"/>
        </w:rPr>
      </w:pPr>
      <w:r w:rsidRPr="009A1647">
        <w:rPr>
          <w:rFonts w:ascii="Calibri" w:hAnsi="Calibri" w:cs="Calibri"/>
        </w:rPr>
        <w:t>e)</w:t>
      </w:r>
      <w:r w:rsidRPr="009A1647">
        <w:rPr>
          <w:rFonts w:ascii="Calibri" w:hAnsi="Calibri" w:cs="Calibri"/>
        </w:rPr>
        <w:tab/>
        <w:t>řídit se pravidly pro správu domu uvedenými v obecně závazných právních předpisech, v těchto stanovách a v usneseních orgánů společenství schválených v souladu s obecně závaznými právními předpisy a těmito stanovami,</w:t>
      </w:r>
    </w:p>
    <w:p w14:paraId="5ACFB4B4" w14:textId="77777777" w:rsidR="009A1647" w:rsidRPr="009A1647" w:rsidRDefault="009A1647" w:rsidP="009A1647">
      <w:pPr>
        <w:spacing w:line="276" w:lineRule="auto"/>
        <w:jc w:val="both"/>
        <w:rPr>
          <w:rFonts w:ascii="Calibri" w:hAnsi="Calibri" w:cs="Calibri"/>
        </w:rPr>
      </w:pPr>
      <w:r w:rsidRPr="009A1647">
        <w:rPr>
          <w:rFonts w:ascii="Calibri" w:hAnsi="Calibri" w:cs="Calibri"/>
        </w:rPr>
        <w:t>f)</w:t>
      </w:r>
      <w:r w:rsidRPr="009A1647">
        <w:rPr>
          <w:rFonts w:ascii="Calibri" w:hAnsi="Calibri" w:cs="Calibri"/>
        </w:rPr>
        <w:tab/>
        <w:t>udržovat svůj byt a společné části, které má vyhrazeny ve výlučném užívání, tak jak to vyžaduje nezávadný stav a dobrý vzhled domu, zdržet se ohrožení, změny nebo poškození společných částí nebo ztížení výkonu oprávnění svobodně spravovat, výlučně užívat a uvnitř stavebně upravovat svůj byt a užívat společné části jiným členům společenství,</w:t>
      </w:r>
    </w:p>
    <w:p w14:paraId="6D543B59" w14:textId="77777777" w:rsidR="009A1647" w:rsidRPr="009A1647" w:rsidRDefault="009A1647" w:rsidP="009A1647">
      <w:pPr>
        <w:spacing w:line="276" w:lineRule="auto"/>
        <w:jc w:val="both"/>
        <w:rPr>
          <w:rFonts w:ascii="Calibri" w:hAnsi="Calibri" w:cs="Calibri"/>
        </w:rPr>
      </w:pPr>
      <w:r w:rsidRPr="009A1647">
        <w:rPr>
          <w:rFonts w:ascii="Calibri" w:hAnsi="Calibri" w:cs="Calibri"/>
        </w:rPr>
        <w:t>g)</w:t>
      </w:r>
      <w:r w:rsidRPr="009A1647">
        <w:rPr>
          <w:rFonts w:ascii="Calibri" w:hAnsi="Calibri" w:cs="Calibri"/>
        </w:rPr>
        <w:tab/>
        <w:t>zajistit dodržování pravidel pro správu domu a pro užívání společných částí, jakož i plnění povinností výše uvedených osobami, jimž umožnil do domu nebo bytu vstup,</w:t>
      </w:r>
    </w:p>
    <w:p w14:paraId="5375BCFE" w14:textId="77777777" w:rsidR="009A1647" w:rsidRPr="009A1647" w:rsidRDefault="009A1647" w:rsidP="009A1647">
      <w:pPr>
        <w:spacing w:line="276" w:lineRule="auto"/>
        <w:jc w:val="both"/>
        <w:rPr>
          <w:rFonts w:ascii="Calibri" w:hAnsi="Calibri" w:cs="Calibri"/>
        </w:rPr>
      </w:pPr>
      <w:r w:rsidRPr="009A1647">
        <w:rPr>
          <w:rFonts w:ascii="Calibri" w:hAnsi="Calibri" w:cs="Calibri"/>
        </w:rPr>
        <w:t>h)</w:t>
      </w:r>
      <w:r w:rsidRPr="009A1647">
        <w:rPr>
          <w:rFonts w:ascii="Calibri" w:hAnsi="Calibri" w:cs="Calibri"/>
        </w:rPr>
        <w:tab/>
        <w:t>oznámit nabytí jednotky do vlastnictví společenství vlastníků, a to včetně své adresy, a počtu osob, které budou mít v bytě domácnost, jež v bytě bydlí po dobu, činící v souhrnu nejméně tři měsíce v jednom kalendářním roce, včetně oznamování změn v počtu výše uvedených osob nebo své adresy. Tyto povinnosti má člen společenství i ohledně osoby, jíž přenechal byt k užívání,</w:t>
      </w:r>
    </w:p>
    <w:p w14:paraId="66E03942" w14:textId="77777777" w:rsidR="009A1647" w:rsidRPr="009A1647" w:rsidRDefault="009A1647" w:rsidP="009A1647">
      <w:pPr>
        <w:spacing w:line="276" w:lineRule="auto"/>
        <w:jc w:val="both"/>
        <w:rPr>
          <w:rFonts w:ascii="Calibri" w:hAnsi="Calibri" w:cs="Calibri"/>
        </w:rPr>
      </w:pPr>
      <w:r w:rsidRPr="009A1647">
        <w:rPr>
          <w:rFonts w:ascii="Calibri" w:hAnsi="Calibri" w:cs="Calibri"/>
        </w:rPr>
        <w:t>i)</w:t>
      </w:r>
      <w:r w:rsidRPr="009A1647">
        <w:rPr>
          <w:rFonts w:ascii="Calibri" w:hAnsi="Calibri" w:cs="Calibri"/>
        </w:rPr>
        <w:tab/>
        <w:t>odstranit na svůj náklad závady a poškození, které na jiných bytech nebo společných částech nemovité věci způsobil sám nebo osoby, kterým umožnil do domu nebo bytu vstup,</w:t>
      </w:r>
    </w:p>
    <w:p w14:paraId="430182C7" w14:textId="2447E388" w:rsidR="009A1647" w:rsidRPr="009A1647" w:rsidRDefault="00926659" w:rsidP="009A1647">
      <w:pPr>
        <w:spacing w:line="276" w:lineRule="auto"/>
        <w:jc w:val="both"/>
        <w:rPr>
          <w:rFonts w:ascii="Calibri" w:hAnsi="Calibri" w:cs="Calibri"/>
        </w:rPr>
      </w:pPr>
      <w:r>
        <w:rPr>
          <w:rFonts w:ascii="Calibri" w:hAnsi="Calibri" w:cs="Calibri"/>
        </w:rPr>
        <w:t>j</w:t>
      </w:r>
      <w:r w:rsidR="009A1647" w:rsidRPr="009A1647">
        <w:rPr>
          <w:rFonts w:ascii="Calibri" w:hAnsi="Calibri" w:cs="Calibri"/>
        </w:rPr>
        <w:t>)</w:t>
      </w:r>
      <w:r w:rsidR="009A1647" w:rsidRPr="009A1647">
        <w:rPr>
          <w:rFonts w:ascii="Calibri" w:hAnsi="Calibri" w:cs="Calibri"/>
        </w:rPr>
        <w:tab/>
        <w:t>umožnit umístění, údržbu a kontrolu zařízení pro měření spotřeby vody, tepla a jiných energií v bytě, včetně odečtu naměřených hodnot a zdržet se všeho, co by bránilo umístění, údržbě a kontrole těchto zařízení, a to na výzvu společenství vlastníků,</w:t>
      </w:r>
    </w:p>
    <w:p w14:paraId="2C02D20E" w14:textId="4FED5854" w:rsidR="009A1647" w:rsidRPr="009A1647" w:rsidRDefault="00926659" w:rsidP="009A1647">
      <w:pPr>
        <w:spacing w:line="276" w:lineRule="auto"/>
        <w:jc w:val="both"/>
        <w:rPr>
          <w:rFonts w:ascii="Calibri" w:hAnsi="Calibri" w:cs="Calibri"/>
        </w:rPr>
      </w:pPr>
      <w:r>
        <w:rPr>
          <w:rFonts w:ascii="Calibri" w:hAnsi="Calibri" w:cs="Calibri"/>
        </w:rPr>
        <w:t>k</w:t>
      </w:r>
      <w:r w:rsidR="009A1647" w:rsidRPr="009A1647">
        <w:rPr>
          <w:rFonts w:ascii="Calibri" w:hAnsi="Calibri" w:cs="Calibri"/>
        </w:rPr>
        <w:t>)</w:t>
      </w:r>
      <w:r w:rsidR="009A1647" w:rsidRPr="009A1647">
        <w:rPr>
          <w:rFonts w:ascii="Calibri" w:hAnsi="Calibri" w:cs="Calibri"/>
        </w:rPr>
        <w:tab/>
        <w:t>zdržet se všeho, co brání údržbě, opravě, úpravě, přestavbě či jiné změně domu nebo pozemku, o níž bylo řádně společenstvím rozhodnuto, umožnit přístup do bytu nebo na společnou část, která mu výlučně slouží k užívání, pokud má být údržba, oprava, úprava, přestavba nebo jiná změna domu nebo bytu prováděna uvnitř bytu nebo na společné části, která mu výlučně k užívání slouží, pokud byl k tomu předem vyzván společenstvím vlastníků,</w:t>
      </w:r>
    </w:p>
    <w:p w14:paraId="03411AB0" w14:textId="5BF14C40" w:rsidR="009A1647" w:rsidRPr="009A1647" w:rsidRDefault="00926659" w:rsidP="009A1647">
      <w:pPr>
        <w:spacing w:line="276" w:lineRule="auto"/>
        <w:jc w:val="both"/>
        <w:rPr>
          <w:rFonts w:ascii="Calibri" w:hAnsi="Calibri" w:cs="Calibri"/>
        </w:rPr>
      </w:pPr>
      <w:r>
        <w:rPr>
          <w:rFonts w:ascii="Calibri" w:hAnsi="Calibri" w:cs="Calibri"/>
        </w:rPr>
        <w:t>l</w:t>
      </w:r>
      <w:r w:rsidR="009A1647" w:rsidRPr="009A1647">
        <w:rPr>
          <w:rFonts w:ascii="Calibri" w:hAnsi="Calibri" w:cs="Calibri"/>
        </w:rPr>
        <w:t>)</w:t>
      </w:r>
      <w:r w:rsidR="009A1647" w:rsidRPr="009A1647">
        <w:rPr>
          <w:rFonts w:ascii="Calibri" w:hAnsi="Calibri" w:cs="Calibri"/>
        </w:rPr>
        <w:tab/>
        <w:t>umožnit přístup společenství i jím přibraným třetím osobám do bytu na základě předchozí výzvy společenství vlastníků jednotek pro ověření, zda jím prováděné stavební úpravy neohrožují, nepoškozují nebo nemění společné části, a to i opakovaně,</w:t>
      </w:r>
    </w:p>
    <w:p w14:paraId="73A97CDE" w14:textId="4FDBC50B" w:rsidR="009A1647" w:rsidRPr="009A1647" w:rsidRDefault="00926659" w:rsidP="009A1647">
      <w:pPr>
        <w:spacing w:line="276" w:lineRule="auto"/>
        <w:jc w:val="both"/>
        <w:rPr>
          <w:rFonts w:ascii="Calibri" w:hAnsi="Calibri" w:cs="Calibri"/>
        </w:rPr>
      </w:pPr>
      <w:r>
        <w:rPr>
          <w:rFonts w:ascii="Calibri" w:hAnsi="Calibri" w:cs="Calibri"/>
        </w:rPr>
        <w:t>m</w:t>
      </w:r>
      <w:r w:rsidR="009A1647" w:rsidRPr="009A1647">
        <w:rPr>
          <w:rFonts w:ascii="Calibri" w:hAnsi="Calibri" w:cs="Calibri"/>
        </w:rPr>
        <w:t>)</w:t>
      </w:r>
      <w:r w:rsidR="009A1647" w:rsidRPr="009A1647">
        <w:rPr>
          <w:rFonts w:ascii="Calibri" w:hAnsi="Calibri" w:cs="Calibri"/>
        </w:rPr>
        <w:tab/>
        <w:t>předat společenství vlastníků k rukám statutárního orgánu ověřenou projektovou dokumentaci v případě, kdy provádí změnu stavby,</w:t>
      </w:r>
    </w:p>
    <w:p w14:paraId="482853ED" w14:textId="6342780F" w:rsidR="009A1647" w:rsidRPr="009A1647" w:rsidRDefault="00926659" w:rsidP="009A1647">
      <w:pPr>
        <w:spacing w:line="276" w:lineRule="auto"/>
        <w:jc w:val="both"/>
        <w:rPr>
          <w:rFonts w:ascii="Calibri" w:hAnsi="Calibri" w:cs="Calibri"/>
        </w:rPr>
      </w:pPr>
      <w:r>
        <w:rPr>
          <w:rFonts w:ascii="Calibri" w:hAnsi="Calibri" w:cs="Calibri"/>
        </w:rPr>
        <w:lastRenderedPageBreak/>
        <w:t>n</w:t>
      </w:r>
      <w:r w:rsidR="009A1647" w:rsidRPr="009A1647">
        <w:rPr>
          <w:rFonts w:ascii="Calibri" w:hAnsi="Calibri" w:cs="Calibri"/>
        </w:rPr>
        <w:t>)</w:t>
      </w:r>
      <w:r w:rsidR="009A1647" w:rsidRPr="009A1647">
        <w:rPr>
          <w:rFonts w:ascii="Calibri" w:hAnsi="Calibri" w:cs="Calibri"/>
        </w:rPr>
        <w:tab/>
        <w:t>oznámit svou nepřítomnost v bytě, která má být delší než dva měsíce, včetně označení osoby, která po dobu jeho nepřítomnosti zajistí možnost vstupu do bytu, bude-li toho nezbytně zapotřebí. Nemá-li člen společenství takovou osobu po ruce, je touto osobou kterýkoliv člen statutárního orgánu společenství,</w:t>
      </w:r>
    </w:p>
    <w:p w14:paraId="4E287EA4" w14:textId="3956DB6E" w:rsidR="009A1647" w:rsidRPr="009A1647" w:rsidRDefault="00926659" w:rsidP="009A1647">
      <w:pPr>
        <w:spacing w:line="276" w:lineRule="auto"/>
        <w:jc w:val="both"/>
        <w:rPr>
          <w:rFonts w:ascii="Calibri" w:hAnsi="Calibri" w:cs="Calibri"/>
        </w:rPr>
      </w:pPr>
      <w:r>
        <w:rPr>
          <w:rFonts w:ascii="Calibri" w:hAnsi="Calibri" w:cs="Calibri"/>
        </w:rPr>
        <w:t>o</w:t>
      </w:r>
      <w:r w:rsidR="009A1647" w:rsidRPr="009A1647">
        <w:rPr>
          <w:rFonts w:ascii="Calibri" w:hAnsi="Calibri" w:cs="Calibri"/>
        </w:rPr>
        <w:t>)</w:t>
      </w:r>
      <w:r w:rsidR="009A1647" w:rsidRPr="009A1647">
        <w:rPr>
          <w:rFonts w:ascii="Calibri" w:hAnsi="Calibri" w:cs="Calibri"/>
        </w:rPr>
        <w:tab/>
        <w:t>oznamovat včas, nejpozději do třiceti dnů, ode dne změny, veškeré změny a skutečnosti rozhodné pro rozúčtování služeb spojených s bydlením.</w:t>
      </w:r>
    </w:p>
    <w:p w14:paraId="028F47BA" w14:textId="3D4F050E" w:rsidR="009A1647" w:rsidRPr="009A1647" w:rsidRDefault="009A1647" w:rsidP="009A1647">
      <w:pPr>
        <w:spacing w:line="276" w:lineRule="auto"/>
        <w:jc w:val="both"/>
        <w:rPr>
          <w:rFonts w:ascii="Calibri" w:hAnsi="Calibri" w:cs="Calibri"/>
        </w:rPr>
      </w:pPr>
      <w:r w:rsidRPr="009A1647">
        <w:rPr>
          <w:rFonts w:ascii="Calibri" w:hAnsi="Calibri" w:cs="Calibri"/>
        </w:rPr>
        <w:t xml:space="preserve">3. </w:t>
      </w:r>
      <w:r w:rsidR="00483DED">
        <w:rPr>
          <w:rFonts w:ascii="Calibri" w:hAnsi="Calibri" w:cs="Calibri"/>
        </w:rPr>
        <w:t>V</w:t>
      </w:r>
      <w:r w:rsidRPr="009A1647">
        <w:rPr>
          <w:rFonts w:ascii="Calibri" w:hAnsi="Calibri" w:cs="Calibri"/>
        </w:rPr>
        <w:t>ýzvu k umožnění přístupu do bytu nebo na společnou část sloužící výlučně členu společenství podle písm. j), k) a l) je povinen doručit statutární orgán členovi společenství nejméně tři dny před zamýšleným datem realizace přístupu.</w:t>
      </w:r>
    </w:p>
    <w:p w14:paraId="4DBF5E7F" w14:textId="50DA959A" w:rsidR="009A1647" w:rsidRPr="00410148" w:rsidRDefault="009A1647" w:rsidP="009A1647">
      <w:pPr>
        <w:spacing w:line="276" w:lineRule="auto"/>
        <w:jc w:val="both"/>
        <w:rPr>
          <w:rFonts w:ascii="Calibri" w:hAnsi="Calibri" w:cs="Calibri"/>
        </w:rPr>
      </w:pPr>
      <w:r w:rsidRPr="00410148">
        <w:rPr>
          <w:rFonts w:ascii="Calibri" w:hAnsi="Calibri" w:cs="Calibri"/>
        </w:rPr>
        <w:t>4. Svá práva uplatňuje člen společenství vůči příslušnému orgánu společenství, není-li k tomu příslušný orgán stanoven, uplatňuje tato členská práva vůči statutárnímu orgánu, při konání zasedání shromáždění vůči shromáždění. Je-li pro to důležitý důvod, může přehlasovaný vlastník jednotky, který byl přehlasován na jednání shromáždění společenství nebo i společenství vlastníků, pokud je vlastníkem jednotky, navrhnout soudu, aby o této záležitosti rozhodl. Zároveň může navrhnout, aby soud dočasně zakázal jednat podle napadeného rozhodnutí. Není-li návrh podán do tří měsíců ode dne, kdy se vlastník jednotky o rozhodnutí dozvěděl nebo dozvědět mohl, jeho právo zaniká. Je-li pro to důležitý důvod, může vlastník jednotky navrhnout soudu, aby rozhodl o záležitosti, která byla shromáždění předložena řádně k rozhodnutí, a o které nebylo rozhodnuto pro nezpůsobilost shromáždění usnášet se. Může též navrhnout soudu, aby rozhodlo neplatnosti rozhodnutí orgánu společenství pro jeho rozpor se zákonem nebo se stanovami za podmínek § 258 občanského zákoníku.</w:t>
      </w:r>
    </w:p>
    <w:p w14:paraId="5AFBCB01" w14:textId="77777777" w:rsidR="00926659" w:rsidRPr="00926659" w:rsidRDefault="00926659" w:rsidP="009A1647">
      <w:pPr>
        <w:spacing w:line="276" w:lineRule="auto"/>
        <w:jc w:val="both"/>
        <w:rPr>
          <w:rFonts w:ascii="Calibri" w:hAnsi="Calibri" w:cs="Calibri"/>
          <w:color w:val="EE0000"/>
        </w:rPr>
      </w:pPr>
    </w:p>
    <w:p w14:paraId="6C902068" w14:textId="7038141D" w:rsidR="00410148" w:rsidRPr="00410148" w:rsidRDefault="009A1647" w:rsidP="00410148">
      <w:pPr>
        <w:spacing w:line="276" w:lineRule="auto"/>
        <w:jc w:val="center"/>
        <w:rPr>
          <w:rFonts w:ascii="Calibri" w:hAnsi="Calibri" w:cs="Calibri"/>
          <w:b/>
          <w:bCs/>
        </w:rPr>
      </w:pPr>
      <w:r w:rsidRPr="009A1647">
        <w:rPr>
          <w:rFonts w:ascii="Calibri" w:hAnsi="Calibri" w:cs="Calibri"/>
          <w:b/>
          <w:bCs/>
        </w:rPr>
        <w:t>Část III</w:t>
      </w:r>
    </w:p>
    <w:p w14:paraId="0783CB5A" w14:textId="77777777" w:rsidR="009A1647" w:rsidRPr="009A1647" w:rsidRDefault="009A1647" w:rsidP="009A1647">
      <w:pPr>
        <w:spacing w:line="276" w:lineRule="auto"/>
        <w:jc w:val="center"/>
        <w:rPr>
          <w:rFonts w:ascii="Calibri" w:hAnsi="Calibri" w:cs="Calibri"/>
          <w:b/>
          <w:bCs/>
        </w:rPr>
      </w:pPr>
      <w:r w:rsidRPr="009A1647">
        <w:rPr>
          <w:rFonts w:ascii="Calibri" w:hAnsi="Calibri" w:cs="Calibri"/>
          <w:b/>
          <w:bCs/>
        </w:rPr>
        <w:t>Pravidla pro tvorbu rozpočtu společenství, příspěvky na správu domu a úhradu cen služeb a způsob určení jejich výše placené jednotlivými vlastníky jednotek, pro správu nemovité věci a pro užívání společných částí</w:t>
      </w:r>
    </w:p>
    <w:p w14:paraId="661CF324" w14:textId="77777777" w:rsidR="009A1647" w:rsidRPr="009A1647" w:rsidRDefault="009A1647" w:rsidP="009A1647">
      <w:pPr>
        <w:spacing w:line="276" w:lineRule="auto"/>
        <w:jc w:val="both"/>
        <w:rPr>
          <w:rFonts w:ascii="Calibri" w:hAnsi="Calibri" w:cs="Calibri"/>
        </w:rPr>
      </w:pPr>
    </w:p>
    <w:p w14:paraId="7FA895CC" w14:textId="77777777" w:rsidR="009A1647" w:rsidRPr="009A1647" w:rsidRDefault="009A1647" w:rsidP="009A1647">
      <w:pPr>
        <w:spacing w:line="276" w:lineRule="auto"/>
        <w:jc w:val="center"/>
        <w:rPr>
          <w:rFonts w:ascii="Calibri" w:hAnsi="Calibri" w:cs="Calibri"/>
          <w:b/>
          <w:bCs/>
        </w:rPr>
      </w:pPr>
      <w:r w:rsidRPr="009A1647">
        <w:rPr>
          <w:rFonts w:ascii="Calibri" w:hAnsi="Calibri" w:cs="Calibri"/>
          <w:b/>
          <w:bCs/>
        </w:rPr>
        <w:t>Čl. 5 Pravidla pro tvorbu rozpočtu společenství</w:t>
      </w:r>
    </w:p>
    <w:p w14:paraId="0187BEA1" w14:textId="77777777" w:rsidR="009A1647" w:rsidRPr="009A1647" w:rsidRDefault="009A1647" w:rsidP="009A1647">
      <w:pPr>
        <w:spacing w:line="276" w:lineRule="auto"/>
        <w:jc w:val="both"/>
        <w:rPr>
          <w:rFonts w:ascii="Calibri" w:hAnsi="Calibri" w:cs="Calibri"/>
        </w:rPr>
      </w:pPr>
    </w:p>
    <w:p w14:paraId="4FA8E25B" w14:textId="77777777" w:rsidR="009A1647" w:rsidRPr="009A1647" w:rsidRDefault="009A1647" w:rsidP="009A1647">
      <w:pPr>
        <w:spacing w:line="276" w:lineRule="auto"/>
        <w:jc w:val="both"/>
        <w:rPr>
          <w:rFonts w:ascii="Calibri" w:hAnsi="Calibri" w:cs="Calibri"/>
        </w:rPr>
      </w:pPr>
      <w:r w:rsidRPr="009A1647">
        <w:rPr>
          <w:rFonts w:ascii="Calibri" w:hAnsi="Calibri" w:cs="Calibri"/>
        </w:rPr>
        <w:t>1. Rozpočet na kalendářní rok schvaluje shromáždění vlastníků jednotek tak, aby schválení bylo provedeno do 30. 11. předchozího kalendářního roku. Přípravu rozpočtu zajišťuje statutární orgán společenství.</w:t>
      </w:r>
    </w:p>
    <w:p w14:paraId="1D009BEC" w14:textId="77777777" w:rsidR="009A1647" w:rsidRPr="009A1647" w:rsidRDefault="009A1647" w:rsidP="009A1647">
      <w:pPr>
        <w:spacing w:line="276" w:lineRule="auto"/>
        <w:jc w:val="both"/>
        <w:rPr>
          <w:rFonts w:ascii="Calibri" w:hAnsi="Calibri" w:cs="Calibri"/>
        </w:rPr>
      </w:pPr>
      <w:r w:rsidRPr="009A1647">
        <w:rPr>
          <w:rFonts w:ascii="Calibri" w:hAnsi="Calibri" w:cs="Calibri"/>
        </w:rPr>
        <w:t>2. Rozpočet zahrne veškeré předpokládané náklady za kalendářní rok, zejména:</w:t>
      </w:r>
    </w:p>
    <w:p w14:paraId="3B6A6A07" w14:textId="77777777" w:rsidR="009A1647" w:rsidRPr="009A1647" w:rsidRDefault="009A1647" w:rsidP="009A1647">
      <w:pPr>
        <w:spacing w:line="276" w:lineRule="auto"/>
        <w:jc w:val="both"/>
        <w:rPr>
          <w:rFonts w:ascii="Calibri" w:hAnsi="Calibri" w:cs="Calibri"/>
        </w:rPr>
      </w:pPr>
      <w:r w:rsidRPr="009A1647">
        <w:rPr>
          <w:rFonts w:ascii="Calibri" w:hAnsi="Calibri" w:cs="Calibri"/>
        </w:rPr>
        <w:lastRenderedPageBreak/>
        <w:t>a)</w:t>
      </w:r>
      <w:r w:rsidRPr="009A1647">
        <w:rPr>
          <w:rFonts w:ascii="Calibri" w:hAnsi="Calibri" w:cs="Calibri"/>
        </w:rPr>
        <w:tab/>
        <w:t>některé činnosti náklady na rekonstrukce, provádění změn společných částí domu nástavbou, přístavbou, stavební úpravou nebo změnou v užívání, na zřízení, udržování nebo zlepšení zařízení v domě nebo na pozemku v části připadající na daný kalendářní rok,</w:t>
      </w:r>
    </w:p>
    <w:p w14:paraId="7C725858" w14:textId="77777777" w:rsidR="009A1647" w:rsidRPr="009A1647" w:rsidRDefault="009A1647" w:rsidP="009A1647">
      <w:pPr>
        <w:spacing w:line="276" w:lineRule="auto"/>
        <w:jc w:val="both"/>
        <w:rPr>
          <w:rFonts w:ascii="Calibri" w:hAnsi="Calibri" w:cs="Calibri"/>
        </w:rPr>
      </w:pPr>
      <w:r w:rsidRPr="009A1647">
        <w:rPr>
          <w:rFonts w:ascii="Calibri" w:hAnsi="Calibri" w:cs="Calibri"/>
        </w:rPr>
        <w:t>b)</w:t>
      </w:r>
      <w:r w:rsidRPr="009A1647">
        <w:rPr>
          <w:rFonts w:ascii="Calibri" w:hAnsi="Calibri" w:cs="Calibri"/>
        </w:rPr>
        <w:tab/>
        <w:t>plánované náklady na revize a prohlídky, náklady a pojištění domu, odhad nákladů na provádění údržby a drobných oprav společných částí domu a zařízení v domě sloužící všem členům společenství,</w:t>
      </w:r>
    </w:p>
    <w:p w14:paraId="49B424F3" w14:textId="77777777" w:rsidR="009A1647" w:rsidRPr="009A1647" w:rsidRDefault="009A1647" w:rsidP="009A1647">
      <w:pPr>
        <w:spacing w:line="276" w:lineRule="auto"/>
        <w:jc w:val="both"/>
        <w:rPr>
          <w:rFonts w:ascii="Calibri" w:hAnsi="Calibri" w:cs="Calibri"/>
        </w:rPr>
      </w:pPr>
      <w:r w:rsidRPr="009A1647">
        <w:rPr>
          <w:rFonts w:ascii="Calibri" w:hAnsi="Calibri" w:cs="Calibri"/>
        </w:rPr>
        <w:t>c)</w:t>
      </w:r>
      <w:r w:rsidRPr="009A1647">
        <w:rPr>
          <w:rFonts w:ascii="Calibri" w:hAnsi="Calibri" w:cs="Calibri"/>
        </w:rPr>
        <w:tab/>
        <w:t>náklady na příspěvky na odměňování členů orgánů společenství, na vedení účetnictví, na odměnu osoby zajišťující správy nemovité věci, náklady na zřízení, vedení a zrušení bankovních účtů, náklady na pořízení majetku sloužícího pro vlastní správní činnost, náklady na chod kanceláře společenství vlastníků jednotek, včetně vybavení této kanceláře,</w:t>
      </w:r>
    </w:p>
    <w:p w14:paraId="1EFA5738" w14:textId="77777777" w:rsidR="009A1647" w:rsidRPr="009A1647" w:rsidRDefault="009A1647" w:rsidP="009A1647">
      <w:pPr>
        <w:spacing w:line="276" w:lineRule="auto"/>
        <w:jc w:val="both"/>
        <w:rPr>
          <w:rFonts w:ascii="Calibri" w:hAnsi="Calibri" w:cs="Calibri"/>
        </w:rPr>
      </w:pPr>
      <w:r w:rsidRPr="009A1647">
        <w:rPr>
          <w:rFonts w:ascii="Calibri" w:hAnsi="Calibri" w:cs="Calibri"/>
        </w:rPr>
        <w:t>d)</w:t>
      </w:r>
      <w:r w:rsidRPr="009A1647">
        <w:rPr>
          <w:rFonts w:ascii="Calibri" w:hAnsi="Calibri" w:cs="Calibri"/>
        </w:rPr>
        <w:tab/>
        <w:t>náklady na rozúčtování a vyúčtování plnění spojených s užíváním jednotek, včetně realizace odečtů hodnot z měřidel spotřeby vody a zařízení sloužících k rozúčtování nákladů na teplo a dalších energií, náklady spojené s poskytováním právních služeb týkajících se správy nemovité věci.</w:t>
      </w:r>
    </w:p>
    <w:p w14:paraId="04F0CA20" w14:textId="77777777" w:rsidR="009A1647" w:rsidRPr="009A1647" w:rsidRDefault="009A1647" w:rsidP="009A1647">
      <w:pPr>
        <w:spacing w:line="276" w:lineRule="auto"/>
        <w:jc w:val="both"/>
        <w:rPr>
          <w:rFonts w:ascii="Calibri" w:hAnsi="Calibri" w:cs="Calibri"/>
        </w:rPr>
      </w:pPr>
      <w:r w:rsidRPr="009A1647">
        <w:rPr>
          <w:rFonts w:ascii="Calibri" w:hAnsi="Calibri" w:cs="Calibri"/>
        </w:rPr>
        <w:t>3. Rozpočet zahrne veškeré příjmy společenství za kalendářní rok, jimiž zejména jsou:</w:t>
      </w:r>
    </w:p>
    <w:p w14:paraId="2486EBBE" w14:textId="77777777" w:rsidR="009A1647" w:rsidRPr="009A1647" w:rsidRDefault="009A1647" w:rsidP="009A1647">
      <w:pPr>
        <w:spacing w:line="276" w:lineRule="auto"/>
        <w:jc w:val="both"/>
        <w:rPr>
          <w:rFonts w:ascii="Calibri" w:hAnsi="Calibri" w:cs="Calibri"/>
        </w:rPr>
      </w:pPr>
      <w:r w:rsidRPr="009A1647">
        <w:rPr>
          <w:rFonts w:ascii="Calibri" w:hAnsi="Calibri" w:cs="Calibri"/>
        </w:rPr>
        <w:t>a)</w:t>
      </w:r>
      <w:r w:rsidRPr="009A1647">
        <w:rPr>
          <w:rFonts w:ascii="Calibri" w:hAnsi="Calibri" w:cs="Calibri"/>
        </w:rPr>
        <w:tab/>
        <w:t>příspěvky členů společenství na správu nemovité věci,</w:t>
      </w:r>
    </w:p>
    <w:p w14:paraId="670EA1C0" w14:textId="77777777" w:rsidR="009A1647" w:rsidRPr="009A1647" w:rsidRDefault="009A1647" w:rsidP="009A1647">
      <w:pPr>
        <w:spacing w:line="276" w:lineRule="auto"/>
        <w:jc w:val="both"/>
        <w:rPr>
          <w:rFonts w:ascii="Calibri" w:hAnsi="Calibri" w:cs="Calibri"/>
        </w:rPr>
      </w:pPr>
      <w:r w:rsidRPr="009A1647">
        <w:rPr>
          <w:rFonts w:ascii="Calibri" w:hAnsi="Calibri" w:cs="Calibri"/>
        </w:rPr>
        <w:t>b)</w:t>
      </w:r>
      <w:r w:rsidRPr="009A1647">
        <w:rPr>
          <w:rFonts w:ascii="Calibri" w:hAnsi="Calibri" w:cs="Calibri"/>
        </w:rPr>
        <w:tab/>
        <w:t>úroky z prodlení přijaté od členů společenství z důvodu prodlení s platbami příspěvků na správu nemovité věci,</w:t>
      </w:r>
    </w:p>
    <w:p w14:paraId="376038C3" w14:textId="68E3D6A4" w:rsidR="009A1647" w:rsidRPr="009A1647" w:rsidRDefault="009A1647" w:rsidP="009A1647">
      <w:pPr>
        <w:spacing w:line="276" w:lineRule="auto"/>
        <w:jc w:val="both"/>
        <w:rPr>
          <w:rFonts w:ascii="Calibri" w:hAnsi="Calibri" w:cs="Calibri"/>
        </w:rPr>
      </w:pPr>
      <w:r w:rsidRPr="009A1647">
        <w:rPr>
          <w:rFonts w:ascii="Calibri" w:hAnsi="Calibri" w:cs="Calibri"/>
        </w:rPr>
        <w:t>c)</w:t>
      </w:r>
      <w:r w:rsidRPr="009A1647">
        <w:rPr>
          <w:rFonts w:ascii="Calibri" w:hAnsi="Calibri" w:cs="Calibri"/>
        </w:rPr>
        <w:tab/>
      </w:r>
      <w:r w:rsidR="00410148">
        <w:rPr>
          <w:rFonts w:ascii="Calibri" w:hAnsi="Calibri" w:cs="Calibri"/>
        </w:rPr>
        <w:t>úroky</w:t>
      </w:r>
      <w:r w:rsidRPr="009A1647">
        <w:rPr>
          <w:rFonts w:ascii="Calibri" w:hAnsi="Calibri" w:cs="Calibri"/>
        </w:rPr>
        <w:t xml:space="preserve"> z prodlení přijaté od členů společenství z důvodu prodlení s platbami za plnění spojená nebo související s užíváním jednotky, včetně nedoplatků z jejich vyúčtování a pokuty za nesplnění povinnosti člena společenství podle zákona č. 67/2013 Sb.,</w:t>
      </w:r>
    </w:p>
    <w:p w14:paraId="016E6DE8" w14:textId="77777777" w:rsidR="009A1647" w:rsidRPr="009A1647" w:rsidRDefault="009A1647" w:rsidP="009A1647">
      <w:pPr>
        <w:spacing w:line="276" w:lineRule="auto"/>
        <w:jc w:val="both"/>
        <w:rPr>
          <w:rFonts w:ascii="Calibri" w:hAnsi="Calibri" w:cs="Calibri"/>
        </w:rPr>
      </w:pPr>
      <w:r w:rsidRPr="009A1647">
        <w:rPr>
          <w:rFonts w:ascii="Calibri" w:hAnsi="Calibri" w:cs="Calibri"/>
        </w:rPr>
        <w:t>d)</w:t>
      </w:r>
      <w:r w:rsidRPr="009A1647">
        <w:rPr>
          <w:rFonts w:ascii="Calibri" w:hAnsi="Calibri" w:cs="Calibri"/>
        </w:rPr>
        <w:tab/>
        <w:t>úroky z vkladů na bankovních účtech společenství vlastníků jednotek,</w:t>
      </w:r>
    </w:p>
    <w:p w14:paraId="047B0153" w14:textId="77777777" w:rsidR="009A1647" w:rsidRPr="009A1647" w:rsidRDefault="009A1647" w:rsidP="009A1647">
      <w:pPr>
        <w:spacing w:line="276" w:lineRule="auto"/>
        <w:jc w:val="both"/>
        <w:rPr>
          <w:rFonts w:ascii="Calibri" w:hAnsi="Calibri" w:cs="Calibri"/>
        </w:rPr>
      </w:pPr>
      <w:r w:rsidRPr="009A1647">
        <w:rPr>
          <w:rFonts w:ascii="Calibri" w:hAnsi="Calibri" w:cs="Calibri"/>
        </w:rPr>
        <w:t>e)</w:t>
      </w:r>
      <w:r w:rsidRPr="009A1647">
        <w:rPr>
          <w:rFonts w:ascii="Calibri" w:hAnsi="Calibri" w:cs="Calibri"/>
        </w:rPr>
        <w:tab/>
        <w:t>úroky z prodlení, smluvní pokuty a další penále zaplacené třetími osobami za porušení jejich povinností ze smluv sjednaných s nimi společenstvím vlastníků jednotek,</w:t>
      </w:r>
    </w:p>
    <w:p w14:paraId="7DEE8ECA" w14:textId="77777777" w:rsidR="009A1647" w:rsidRPr="009A1647" w:rsidRDefault="009A1647" w:rsidP="009A1647">
      <w:pPr>
        <w:spacing w:line="276" w:lineRule="auto"/>
        <w:jc w:val="both"/>
        <w:rPr>
          <w:rFonts w:ascii="Calibri" w:hAnsi="Calibri" w:cs="Calibri"/>
        </w:rPr>
      </w:pPr>
      <w:r w:rsidRPr="009A1647">
        <w:rPr>
          <w:rFonts w:ascii="Calibri" w:hAnsi="Calibri" w:cs="Calibri"/>
        </w:rPr>
        <w:t>f)</w:t>
      </w:r>
      <w:r w:rsidRPr="009A1647">
        <w:rPr>
          <w:rFonts w:ascii="Calibri" w:hAnsi="Calibri" w:cs="Calibri"/>
        </w:rPr>
        <w:tab/>
        <w:t>pojistná plnění z pojistných smluv společenství vlastníků jednotek týkající se společných částí a bonifikace za příznivý škodný průběh,</w:t>
      </w:r>
    </w:p>
    <w:p w14:paraId="43E8C537" w14:textId="77777777" w:rsidR="009A1647" w:rsidRPr="009A1647" w:rsidRDefault="009A1647" w:rsidP="009A1647">
      <w:pPr>
        <w:spacing w:line="276" w:lineRule="auto"/>
        <w:jc w:val="both"/>
        <w:rPr>
          <w:rFonts w:ascii="Calibri" w:hAnsi="Calibri" w:cs="Calibri"/>
        </w:rPr>
      </w:pPr>
      <w:r w:rsidRPr="009A1647">
        <w:rPr>
          <w:rFonts w:ascii="Calibri" w:hAnsi="Calibri" w:cs="Calibri"/>
        </w:rPr>
        <w:t>g)</w:t>
      </w:r>
      <w:r w:rsidRPr="009A1647">
        <w:rPr>
          <w:rFonts w:ascii="Calibri" w:hAnsi="Calibri" w:cs="Calibri"/>
        </w:rPr>
        <w:tab/>
        <w:t>příjmy plynoucí z nakládání s majetkem společenství vlastníků jednotek.</w:t>
      </w:r>
    </w:p>
    <w:p w14:paraId="40FDCB72" w14:textId="77777777" w:rsidR="00410148" w:rsidRDefault="00410148" w:rsidP="00410148">
      <w:pPr>
        <w:spacing w:line="276" w:lineRule="auto"/>
        <w:jc w:val="center"/>
        <w:rPr>
          <w:rFonts w:ascii="Calibri" w:hAnsi="Calibri" w:cs="Calibri"/>
          <w:b/>
          <w:bCs/>
        </w:rPr>
      </w:pPr>
    </w:p>
    <w:p w14:paraId="53E2A3E0" w14:textId="07AE3397" w:rsidR="009A1647" w:rsidRPr="00410148" w:rsidRDefault="009A1647" w:rsidP="00410148">
      <w:pPr>
        <w:spacing w:line="276" w:lineRule="auto"/>
        <w:jc w:val="center"/>
        <w:rPr>
          <w:rFonts w:ascii="Calibri" w:hAnsi="Calibri" w:cs="Calibri"/>
          <w:b/>
          <w:bCs/>
        </w:rPr>
      </w:pPr>
      <w:r w:rsidRPr="00410148">
        <w:rPr>
          <w:rFonts w:ascii="Calibri" w:hAnsi="Calibri" w:cs="Calibri"/>
          <w:b/>
          <w:bCs/>
        </w:rPr>
        <w:t>Čl. 6 Pravidla pro správu nemovité věci, pro příspěvky na správu domu a úhradu cen služeb a pro způsob určení jejich výše placené jednotlivými vlastníky jednotek</w:t>
      </w:r>
    </w:p>
    <w:p w14:paraId="38B59A7F" w14:textId="77777777" w:rsidR="009A1647" w:rsidRPr="009A1647" w:rsidRDefault="009A1647" w:rsidP="009A1647">
      <w:pPr>
        <w:spacing w:line="276" w:lineRule="auto"/>
        <w:jc w:val="both"/>
        <w:rPr>
          <w:rFonts w:ascii="Calibri" w:hAnsi="Calibri" w:cs="Calibri"/>
        </w:rPr>
      </w:pPr>
    </w:p>
    <w:p w14:paraId="29F4D6F9" w14:textId="77777777" w:rsidR="009A1647" w:rsidRPr="009A1647" w:rsidRDefault="009A1647" w:rsidP="009A1647">
      <w:pPr>
        <w:spacing w:line="276" w:lineRule="auto"/>
        <w:jc w:val="both"/>
        <w:rPr>
          <w:rFonts w:ascii="Calibri" w:hAnsi="Calibri" w:cs="Calibri"/>
        </w:rPr>
      </w:pPr>
      <w:r w:rsidRPr="009A1647">
        <w:rPr>
          <w:rFonts w:ascii="Calibri" w:hAnsi="Calibri" w:cs="Calibri"/>
        </w:rPr>
        <w:t xml:space="preserve">1. Osobou odpovědnou za správu nemovité věci je výlučně společenství vlastníků. Společenství vlastníků je oprávněno uzavřít se třetí osobou smlouvu o zajišťování některých činností správy </w:t>
      </w:r>
      <w:r w:rsidRPr="009A1647">
        <w:rPr>
          <w:rFonts w:ascii="Calibri" w:hAnsi="Calibri" w:cs="Calibri"/>
        </w:rPr>
        <w:lastRenderedPageBreak/>
        <w:t>nemovité věci, při dodržení podmínek stanovených pro tento postup obecně závaznými právními předpisy, těmito stanovami a usneseními shromáždění.</w:t>
      </w:r>
    </w:p>
    <w:p w14:paraId="30E7EA52" w14:textId="77777777" w:rsidR="009A1647" w:rsidRPr="009A1647" w:rsidRDefault="009A1647" w:rsidP="009A1647">
      <w:pPr>
        <w:spacing w:line="276" w:lineRule="auto"/>
        <w:jc w:val="both"/>
        <w:rPr>
          <w:rFonts w:ascii="Calibri" w:hAnsi="Calibri" w:cs="Calibri"/>
        </w:rPr>
      </w:pPr>
      <w:r w:rsidRPr="009A1647">
        <w:rPr>
          <w:rFonts w:ascii="Calibri" w:hAnsi="Calibri" w:cs="Calibri"/>
        </w:rPr>
        <w:t>2. Správa domu a pozemku zahrnuje vše, co nenáleží vlastníku jednotky a co je v zájmu všech spoluvlastníků nutné nebo účelné pro řádnou péči o dům a pozemek jako funkční celek a zachování nebo zlepšení společných částí, jakož i činnosti spojené s přípravou a prováděním změn společných částí domu nástavbou, přístavbou, stavební úpravou nebo změnou v užívání, jakož i se zřízením, udržováním nebo zlepšením zařízení v domě nebo na pozemku sloužících všem spoluvlastníkům domu. Správa se vztahuje i na společné části, které slouží výlučně k užívání jen některému spoluvlastníku.</w:t>
      </w:r>
    </w:p>
    <w:p w14:paraId="4C1519CA" w14:textId="77777777" w:rsidR="009A1647" w:rsidRPr="009A1647" w:rsidRDefault="009A1647" w:rsidP="009A1647">
      <w:pPr>
        <w:spacing w:line="276" w:lineRule="auto"/>
        <w:jc w:val="both"/>
        <w:rPr>
          <w:rFonts w:ascii="Calibri" w:hAnsi="Calibri" w:cs="Calibri"/>
        </w:rPr>
      </w:pPr>
      <w:r w:rsidRPr="009A1647">
        <w:rPr>
          <w:rFonts w:ascii="Calibri" w:hAnsi="Calibri" w:cs="Calibri"/>
        </w:rPr>
        <w:t>3. Společenství vlastníků právně jedná s vlastníky jednotek i s třetími osobami. Nabývat majetek a nakládat s ním může pouze pro účely správy domu a pozemku. K právnímu jednání, kterým společenství zajistí dluh jiné osoby, se nepřihlíží.</w:t>
      </w:r>
    </w:p>
    <w:p w14:paraId="608B3798" w14:textId="77777777" w:rsidR="009A1647" w:rsidRPr="009A1647" w:rsidRDefault="009A1647" w:rsidP="009A1647">
      <w:pPr>
        <w:spacing w:line="276" w:lineRule="auto"/>
        <w:jc w:val="both"/>
        <w:rPr>
          <w:rFonts w:ascii="Calibri" w:hAnsi="Calibri" w:cs="Calibri"/>
        </w:rPr>
      </w:pPr>
      <w:r w:rsidRPr="009A1647">
        <w:rPr>
          <w:rFonts w:ascii="Calibri" w:hAnsi="Calibri" w:cs="Calibri"/>
        </w:rPr>
        <w:t>4. Vzniknou-li členům společenství práva z vad jednotky, zastupuje je společenství vlastníků při uplatňování těchto práv.</w:t>
      </w:r>
    </w:p>
    <w:p w14:paraId="57E09A8F" w14:textId="11827327" w:rsidR="009A1647" w:rsidRPr="009A1647" w:rsidRDefault="009A1647" w:rsidP="009A1647">
      <w:pPr>
        <w:spacing w:line="276" w:lineRule="auto"/>
        <w:jc w:val="both"/>
        <w:rPr>
          <w:rFonts w:ascii="Calibri" w:hAnsi="Calibri" w:cs="Calibri"/>
        </w:rPr>
      </w:pPr>
      <w:r w:rsidRPr="009A1647">
        <w:rPr>
          <w:rFonts w:ascii="Calibri" w:hAnsi="Calibri" w:cs="Calibri"/>
        </w:rPr>
        <w:t>5. Za společenství jedná jeho statutární orgán, který zajišťuje činnosti správy</w:t>
      </w:r>
      <w:r w:rsidR="009818DC">
        <w:rPr>
          <w:rFonts w:ascii="Calibri" w:hAnsi="Calibri" w:cs="Calibri"/>
        </w:rPr>
        <w:t xml:space="preserve"> </w:t>
      </w:r>
      <w:r w:rsidRPr="009A1647">
        <w:rPr>
          <w:rFonts w:ascii="Calibri" w:hAnsi="Calibri" w:cs="Calibri"/>
        </w:rPr>
        <w:t>nejsou-li obecně závazným právním předpisem nebo těmito stanovami nebo rozhodnutím orgánu společenství vyhrazeny shromáždění společenství, nebo jinému orgánu společenství.</w:t>
      </w:r>
    </w:p>
    <w:p w14:paraId="5E963FB5" w14:textId="18846750" w:rsidR="009A1647" w:rsidRPr="00A60809" w:rsidRDefault="009A1647" w:rsidP="009A1647">
      <w:pPr>
        <w:spacing w:line="276" w:lineRule="auto"/>
        <w:jc w:val="both"/>
        <w:rPr>
          <w:rFonts w:ascii="Calibri" w:hAnsi="Calibri" w:cs="Calibri"/>
        </w:rPr>
      </w:pPr>
      <w:r w:rsidRPr="00A60809">
        <w:rPr>
          <w:rFonts w:ascii="Calibri" w:hAnsi="Calibri" w:cs="Calibri"/>
        </w:rPr>
        <w:t>6. Pro účely zajišťování správy nemovité věci vytváří společenství vlastníků fond oprav, který slouží k úhradě nákladů na správu nemovité věci. Do fondu oprav se zahrnují příspěvky členů společenství na správu nemovité věci ve výši odpovídající jejich podílu na společných částech, který je určen poměrem velikosti podlahové plochy bytu k celkové podlahové ploše všech bytů v domě (stejně u všech bytů; se zřetelem k povaze, rozměrům a umístění bytu)</w:t>
      </w:r>
      <w:r w:rsidR="00A60809">
        <w:rPr>
          <w:rFonts w:ascii="Calibri" w:hAnsi="Calibri" w:cs="Calibri"/>
        </w:rPr>
        <w:t>.</w:t>
      </w:r>
      <w:r w:rsidRPr="00A60809">
        <w:rPr>
          <w:rFonts w:ascii="Calibri" w:hAnsi="Calibri" w:cs="Calibri"/>
        </w:rPr>
        <w:t xml:space="preserve"> </w:t>
      </w:r>
    </w:p>
    <w:p w14:paraId="4516E1D7" w14:textId="6641B0A2" w:rsidR="009A1647" w:rsidRPr="009A1647" w:rsidRDefault="009A1647" w:rsidP="009A1647">
      <w:pPr>
        <w:spacing w:line="276" w:lineRule="auto"/>
        <w:jc w:val="both"/>
        <w:rPr>
          <w:rFonts w:ascii="Calibri" w:hAnsi="Calibri" w:cs="Calibri"/>
        </w:rPr>
      </w:pPr>
      <w:r w:rsidRPr="009A1647">
        <w:rPr>
          <w:rFonts w:ascii="Calibri" w:hAnsi="Calibri" w:cs="Calibri"/>
        </w:rPr>
        <w:t>7. Celková podlahová plocha použitá pro výpočet výše příspěvku každého člena společenství je tvořena výměr</w:t>
      </w:r>
      <w:r w:rsidR="00A60809">
        <w:rPr>
          <w:rFonts w:ascii="Calibri" w:hAnsi="Calibri" w:cs="Calibri"/>
        </w:rPr>
        <w:t>ou</w:t>
      </w:r>
      <w:r w:rsidRPr="009A1647">
        <w:rPr>
          <w:rFonts w:ascii="Calibri" w:hAnsi="Calibri" w:cs="Calibri"/>
        </w:rPr>
        <w:t xml:space="preserve"> podlahové plochy bytu, když výše příspěvku na 1 m2 výměry podlahové plochy se stanoví usnesením shromáždění společenství vlastníků zaokrouhlena na celé koruny. Pokud není pro daný kalendářní rok společenstvím vlastníků rozhodnuto jinak, platí výše příspěvku platná v období předcházejícího kalendářního roku.</w:t>
      </w:r>
    </w:p>
    <w:p w14:paraId="19E2BBD7" w14:textId="2507B1A8" w:rsidR="009A1647" w:rsidRPr="009A1647" w:rsidRDefault="009A1647" w:rsidP="009A1647">
      <w:pPr>
        <w:spacing w:line="276" w:lineRule="auto"/>
        <w:jc w:val="both"/>
        <w:rPr>
          <w:rFonts w:ascii="Calibri" w:hAnsi="Calibri" w:cs="Calibri"/>
        </w:rPr>
      </w:pPr>
      <w:r w:rsidRPr="009A1647">
        <w:rPr>
          <w:rFonts w:ascii="Calibri" w:hAnsi="Calibri" w:cs="Calibri"/>
        </w:rPr>
        <w:t xml:space="preserve">8. Statutární orgán je oprávněn rozhodnout o nabytí, zcizení nebo zatížení movitých věcí, jejichž cena obvyklá v souhrnu za kalendářní rok nepřesáhne částku </w:t>
      </w:r>
      <w:r w:rsidR="00C97B31" w:rsidRPr="00654EFC">
        <w:rPr>
          <w:rFonts w:ascii="Calibri" w:hAnsi="Calibri" w:cs="Calibri"/>
        </w:rPr>
        <w:t>10</w:t>
      </w:r>
      <w:r w:rsidRPr="00654EFC">
        <w:rPr>
          <w:rFonts w:ascii="Calibri" w:hAnsi="Calibri" w:cs="Calibri"/>
        </w:rPr>
        <w:t>0</w:t>
      </w:r>
      <w:r w:rsidR="00C97B31" w:rsidRPr="00654EFC">
        <w:rPr>
          <w:rFonts w:ascii="Calibri" w:hAnsi="Calibri" w:cs="Calibri"/>
        </w:rPr>
        <w:t>.</w:t>
      </w:r>
      <w:r w:rsidRPr="00654EFC">
        <w:rPr>
          <w:rFonts w:ascii="Calibri" w:hAnsi="Calibri" w:cs="Calibri"/>
        </w:rPr>
        <w:t>000 Kč</w:t>
      </w:r>
      <w:r w:rsidRPr="009A1647">
        <w:rPr>
          <w:rFonts w:ascii="Calibri" w:hAnsi="Calibri" w:cs="Calibri"/>
        </w:rPr>
        <w:t xml:space="preserve">. Statutární orgán je dále oprávněn rozhodnout o opravě nebo stavební úpravě společné části nebo společného zařízení, pokud náklady na tuto opravu nebo stavební úpravu v jednotlivém případě nepřesáhnou částku </w:t>
      </w:r>
      <w:r w:rsidR="00C97B31" w:rsidRPr="00654EFC">
        <w:rPr>
          <w:rFonts w:ascii="Calibri" w:hAnsi="Calibri" w:cs="Calibri"/>
        </w:rPr>
        <w:t>10</w:t>
      </w:r>
      <w:r w:rsidRPr="00654EFC">
        <w:rPr>
          <w:rFonts w:ascii="Calibri" w:hAnsi="Calibri" w:cs="Calibri"/>
        </w:rPr>
        <w:t>0</w:t>
      </w:r>
      <w:r w:rsidR="00C97B31" w:rsidRPr="00654EFC">
        <w:rPr>
          <w:rFonts w:ascii="Calibri" w:hAnsi="Calibri" w:cs="Calibri"/>
        </w:rPr>
        <w:t>.</w:t>
      </w:r>
      <w:r w:rsidRPr="00654EFC">
        <w:rPr>
          <w:rFonts w:ascii="Calibri" w:hAnsi="Calibri" w:cs="Calibri"/>
        </w:rPr>
        <w:t xml:space="preserve">000 Kč, </w:t>
      </w:r>
      <w:r w:rsidRPr="009A1647">
        <w:rPr>
          <w:rFonts w:ascii="Calibri" w:hAnsi="Calibri" w:cs="Calibri"/>
        </w:rPr>
        <w:t>tento limit neplatí, pokud jde o opravu prováděnou v důsledku havárie nebo o opravu, jejíž nutnost plyne z revizní zprávy.</w:t>
      </w:r>
    </w:p>
    <w:p w14:paraId="2A4CEC91" w14:textId="3E86AC77" w:rsidR="009A1647" w:rsidRPr="00654EFC" w:rsidRDefault="009A1647" w:rsidP="009A1647">
      <w:pPr>
        <w:spacing w:line="276" w:lineRule="auto"/>
        <w:jc w:val="both"/>
        <w:rPr>
          <w:rFonts w:ascii="Calibri" w:hAnsi="Calibri" w:cs="Calibri"/>
        </w:rPr>
      </w:pPr>
      <w:r w:rsidRPr="009A1647">
        <w:rPr>
          <w:rFonts w:ascii="Calibri" w:hAnsi="Calibri" w:cs="Calibri"/>
        </w:rPr>
        <w:t xml:space="preserve">9. Pro účely zadání opravy v očekávané souhrnné částce </w:t>
      </w:r>
      <w:r w:rsidRPr="00654EFC">
        <w:rPr>
          <w:rFonts w:ascii="Calibri" w:hAnsi="Calibri" w:cs="Calibri"/>
        </w:rPr>
        <w:t xml:space="preserve">do </w:t>
      </w:r>
      <w:r w:rsidR="00C97B31" w:rsidRPr="00654EFC">
        <w:rPr>
          <w:rFonts w:ascii="Calibri" w:hAnsi="Calibri" w:cs="Calibri"/>
        </w:rPr>
        <w:t>5</w:t>
      </w:r>
      <w:r w:rsidRPr="00654EFC">
        <w:rPr>
          <w:rFonts w:ascii="Calibri" w:hAnsi="Calibri" w:cs="Calibri"/>
        </w:rPr>
        <w:t>0</w:t>
      </w:r>
      <w:r w:rsidR="00C97B31" w:rsidRPr="00654EFC">
        <w:rPr>
          <w:rFonts w:ascii="Calibri" w:hAnsi="Calibri" w:cs="Calibri"/>
        </w:rPr>
        <w:t>.</w:t>
      </w:r>
      <w:r w:rsidRPr="00654EFC">
        <w:rPr>
          <w:rFonts w:ascii="Calibri" w:hAnsi="Calibri" w:cs="Calibri"/>
        </w:rPr>
        <w:t xml:space="preserve">000 Kč je oprávněn statutární orgán oslovit jednoho potencionálního dodavatele přímo, bez výběrového řízení. V případě zadání opravy s očekávanými náklady nad částku </w:t>
      </w:r>
      <w:r w:rsidR="00C97B31" w:rsidRPr="00654EFC">
        <w:rPr>
          <w:rFonts w:ascii="Calibri" w:hAnsi="Calibri" w:cs="Calibri"/>
        </w:rPr>
        <w:t>5</w:t>
      </w:r>
      <w:r w:rsidRPr="00654EFC">
        <w:rPr>
          <w:rFonts w:ascii="Calibri" w:hAnsi="Calibri" w:cs="Calibri"/>
        </w:rPr>
        <w:t>0</w:t>
      </w:r>
      <w:r w:rsidR="00C97B31" w:rsidRPr="00654EFC">
        <w:rPr>
          <w:rFonts w:ascii="Calibri" w:hAnsi="Calibri" w:cs="Calibri"/>
        </w:rPr>
        <w:t>.</w:t>
      </w:r>
      <w:r w:rsidRPr="00654EFC">
        <w:rPr>
          <w:rFonts w:ascii="Calibri" w:hAnsi="Calibri" w:cs="Calibri"/>
        </w:rPr>
        <w:t>000 Kč je statutární orgán povinen oslovit nejméně tři potencionální dodavatele.</w:t>
      </w:r>
    </w:p>
    <w:p w14:paraId="641C38C3" w14:textId="77777777" w:rsidR="009A1647" w:rsidRPr="009A1647" w:rsidRDefault="009A1647" w:rsidP="009A1647">
      <w:pPr>
        <w:spacing w:line="276" w:lineRule="auto"/>
        <w:jc w:val="both"/>
        <w:rPr>
          <w:rFonts w:ascii="Calibri" w:hAnsi="Calibri" w:cs="Calibri"/>
        </w:rPr>
      </w:pPr>
      <w:r w:rsidRPr="009A1647">
        <w:rPr>
          <w:rFonts w:ascii="Calibri" w:hAnsi="Calibri" w:cs="Calibri"/>
        </w:rPr>
        <w:lastRenderedPageBreak/>
        <w:t>10. Na plnění spojená s užíváním bytu (služby) jsou členové společenství povinni platit měsíčně zálohy splatné vždy k 15. dni příslušného kalendářního měsíce. Zálohy se stanovují na základě skutečných nákladů předcházejícího období, když se přihlíží k předpokládanému vývoji cen pro daný kalendářní rok. Zálohy se rozpočítávají na jednotlivé členy společenství podle provedených odečtů spotřeby měřidel tepla a vody.</w:t>
      </w:r>
    </w:p>
    <w:p w14:paraId="29BA729F" w14:textId="24680CD9" w:rsidR="009A1647" w:rsidRPr="009A1647" w:rsidRDefault="009A1647" w:rsidP="009A1647">
      <w:pPr>
        <w:spacing w:line="276" w:lineRule="auto"/>
        <w:jc w:val="both"/>
        <w:rPr>
          <w:rFonts w:ascii="Calibri" w:hAnsi="Calibri" w:cs="Calibri"/>
        </w:rPr>
      </w:pPr>
      <w:r w:rsidRPr="009A1647">
        <w:rPr>
          <w:rFonts w:ascii="Calibri" w:hAnsi="Calibri" w:cs="Calibri"/>
        </w:rPr>
        <w:t xml:space="preserve">11. Vyúčtování záloh je společenství vlastníků povinno provést nejpozději do čtyř měsíců od skončení zúčtovacího období. Vyúčtování se doručí členům společenství do schránek pro příjem pošty a zároveň se uveřejní informace o provedeném vyúčtování na vývěsce v jednotlivých vchodech. Od doručení vyúčtování běží členům společenství lhůta 30 kalendářních dnů na uplatnění námitek ke způsobu a obsahu vyúčtování. Po uplynutí této reklamační lhůty již reklamovat vyúčtování nelze. Vyřízení uplatněných námitek musí být uskutečněno do 30 dnů od doručení námitky. Zjištěné přeplatky nebo nedoplatky se hradí k témuž dni, a to nejpozději do </w:t>
      </w:r>
      <w:r w:rsidR="004452F9">
        <w:rPr>
          <w:rFonts w:ascii="Calibri" w:hAnsi="Calibri" w:cs="Calibri"/>
        </w:rPr>
        <w:t>čtyř</w:t>
      </w:r>
      <w:r w:rsidRPr="009A1647">
        <w:rPr>
          <w:rFonts w:ascii="Calibri" w:hAnsi="Calibri" w:cs="Calibri"/>
        </w:rPr>
        <w:t xml:space="preserve"> měsíců od uplynutí lhůty čtyřech měsíců od skončení zúčtovacího období.</w:t>
      </w:r>
    </w:p>
    <w:p w14:paraId="70CC192C" w14:textId="77777777" w:rsidR="009A1647" w:rsidRPr="009A1647" w:rsidRDefault="009A1647" w:rsidP="009A1647">
      <w:pPr>
        <w:spacing w:line="276" w:lineRule="auto"/>
        <w:jc w:val="both"/>
        <w:rPr>
          <w:rFonts w:ascii="Calibri" w:hAnsi="Calibri" w:cs="Calibri"/>
        </w:rPr>
      </w:pPr>
      <w:r w:rsidRPr="009A1647">
        <w:rPr>
          <w:rFonts w:ascii="Calibri" w:hAnsi="Calibri" w:cs="Calibri"/>
        </w:rPr>
        <w:t>12. V případě, že je vykázán kladný hospodářský výsledek po zdanění na konci účetního roku, bude rozúčtován na jednotlivé členy společenství a převeden do fondu oprav.</w:t>
      </w:r>
    </w:p>
    <w:p w14:paraId="60EE9DE6" w14:textId="77777777" w:rsidR="009A1647" w:rsidRPr="009A1647" w:rsidRDefault="009A1647" w:rsidP="009A1647">
      <w:pPr>
        <w:spacing w:line="276" w:lineRule="auto"/>
        <w:jc w:val="both"/>
        <w:rPr>
          <w:rFonts w:ascii="Calibri" w:hAnsi="Calibri" w:cs="Calibri"/>
        </w:rPr>
      </w:pPr>
      <w:r w:rsidRPr="009A1647">
        <w:rPr>
          <w:rFonts w:ascii="Calibri" w:hAnsi="Calibri" w:cs="Calibri"/>
        </w:rPr>
        <w:t>13. Povinné revize a prohlídky jsou zabezpečovány z prostředků fondu oprav.</w:t>
      </w:r>
    </w:p>
    <w:p w14:paraId="3D2C7691" w14:textId="77777777" w:rsidR="009A1647" w:rsidRPr="009A1647" w:rsidRDefault="009A1647" w:rsidP="009A1647">
      <w:pPr>
        <w:spacing w:line="276" w:lineRule="auto"/>
        <w:jc w:val="both"/>
        <w:rPr>
          <w:rFonts w:ascii="Calibri" w:hAnsi="Calibri" w:cs="Calibri"/>
        </w:rPr>
      </w:pPr>
      <w:r w:rsidRPr="009A1647">
        <w:rPr>
          <w:rFonts w:ascii="Calibri" w:hAnsi="Calibri" w:cs="Calibri"/>
        </w:rPr>
        <w:t>14. Pojištění domu (živelní a odpovědnostní) se hradí podle podílu každého člena na společných částech.</w:t>
      </w:r>
    </w:p>
    <w:p w14:paraId="6DCD75BC" w14:textId="021247B9" w:rsidR="009A1647" w:rsidRPr="009A1647" w:rsidRDefault="009A1647" w:rsidP="009A1647">
      <w:pPr>
        <w:spacing w:line="276" w:lineRule="auto"/>
        <w:jc w:val="both"/>
        <w:rPr>
          <w:rFonts w:ascii="Calibri" w:hAnsi="Calibri" w:cs="Calibri"/>
        </w:rPr>
      </w:pPr>
      <w:r w:rsidRPr="009A1647">
        <w:rPr>
          <w:rFonts w:ascii="Calibri" w:hAnsi="Calibri" w:cs="Calibri"/>
        </w:rPr>
        <w:t xml:space="preserve">15. Dodávka vody, odvádění odpadních vod, dodávka tepla a teplé vody, provoz a čištění komínů, umožnění příjmu rozhlasového a televizního signálu, osvětlení společných prostor v domě, úklid společných prostor v domě, odvoz odpadních vod a čištění jímek, odvoz komunálního odpadu – náklady se </w:t>
      </w:r>
      <w:proofErr w:type="spellStart"/>
      <w:r w:rsidRPr="009A1647">
        <w:rPr>
          <w:rFonts w:ascii="Calibri" w:hAnsi="Calibri" w:cs="Calibri"/>
        </w:rPr>
        <w:t>rozúčtovávají</w:t>
      </w:r>
      <w:proofErr w:type="spellEnd"/>
      <w:r w:rsidRPr="009A1647">
        <w:rPr>
          <w:rFonts w:ascii="Calibri" w:hAnsi="Calibri" w:cs="Calibri"/>
        </w:rPr>
        <w:t xml:space="preserve"> podle obecně závazných předpisů.</w:t>
      </w:r>
    </w:p>
    <w:p w14:paraId="7E2A9E0F" w14:textId="77777777" w:rsidR="009A1647" w:rsidRPr="009A1647" w:rsidRDefault="009A1647" w:rsidP="009A1647">
      <w:pPr>
        <w:spacing w:line="276" w:lineRule="auto"/>
        <w:jc w:val="both"/>
        <w:rPr>
          <w:rFonts w:ascii="Calibri" w:hAnsi="Calibri" w:cs="Calibri"/>
        </w:rPr>
      </w:pPr>
      <w:r w:rsidRPr="009A1647">
        <w:rPr>
          <w:rFonts w:ascii="Calibri" w:hAnsi="Calibri" w:cs="Calibri"/>
        </w:rPr>
        <w:t xml:space="preserve">16. Náklady na údržbu zeleně se </w:t>
      </w:r>
      <w:proofErr w:type="spellStart"/>
      <w:r w:rsidRPr="009A1647">
        <w:rPr>
          <w:rFonts w:ascii="Calibri" w:hAnsi="Calibri" w:cs="Calibri"/>
        </w:rPr>
        <w:t>rozúčtovávají</w:t>
      </w:r>
      <w:proofErr w:type="spellEnd"/>
      <w:r w:rsidRPr="009A1647">
        <w:rPr>
          <w:rFonts w:ascii="Calibri" w:hAnsi="Calibri" w:cs="Calibri"/>
        </w:rPr>
        <w:t xml:space="preserve"> podle podílu každého člena na společných částech.</w:t>
      </w:r>
    </w:p>
    <w:p w14:paraId="43FEB3E3" w14:textId="77777777" w:rsidR="009A1647" w:rsidRPr="009A1647" w:rsidRDefault="009A1647" w:rsidP="009A1647">
      <w:pPr>
        <w:spacing w:line="276" w:lineRule="auto"/>
        <w:jc w:val="both"/>
        <w:rPr>
          <w:rFonts w:ascii="Calibri" w:hAnsi="Calibri" w:cs="Calibri"/>
        </w:rPr>
      </w:pPr>
      <w:r w:rsidRPr="009A1647">
        <w:rPr>
          <w:rFonts w:ascii="Calibri" w:hAnsi="Calibri" w:cs="Calibri"/>
        </w:rPr>
        <w:t>17. Příspěvek na správu domu (příspěvky na odměňování osoby zajišťující některé činnosti správy, členů orgánů společenství vlastníků, vedení účetnictví a náklady dalších správních činností, zejména na odměňování orgánů společenství, na vedení účetnictví a na další administrativní náklady vlastní správní činnosti se rozvrhne na každého člena společenství stejně.</w:t>
      </w:r>
    </w:p>
    <w:p w14:paraId="1D47F0D8" w14:textId="0FABB507" w:rsidR="009A1647" w:rsidRDefault="009A1647" w:rsidP="009A1647">
      <w:pPr>
        <w:spacing w:line="276" w:lineRule="auto"/>
        <w:jc w:val="both"/>
        <w:rPr>
          <w:rFonts w:ascii="Calibri" w:hAnsi="Calibri" w:cs="Calibri"/>
        </w:rPr>
      </w:pPr>
      <w:r w:rsidRPr="009A1647">
        <w:rPr>
          <w:rFonts w:ascii="Calibri" w:hAnsi="Calibri" w:cs="Calibri"/>
        </w:rPr>
        <w:t xml:space="preserve">18. Dlužné platby – bude-li zjištěno, že člen společenství dluží platbu příspěvku na správu nemovité věci nebo zálohu na plnění spojená s užíváním bytu nebo částku představující nedoplatek této úhrady, je povinen zaplatit úrok z prodlení od počátku prodlení do zaplacení a smluvní pokutu za prodlení se splněním těchto platebních povinností počítanou od počátku prodlení do zaplacení dlužné částky. Statutární orgán je povinen po zjištění vzniku dluhu upozornit písemně člena společenství na dluh a vyzvat jej k úhradě. Nedojde-li k úhradě ani v průběhu měsíce následujícího po upozornění statutárním orgánem, je oprávněn statutární </w:t>
      </w:r>
      <w:r w:rsidRPr="009A1647">
        <w:rPr>
          <w:rFonts w:ascii="Calibri" w:hAnsi="Calibri" w:cs="Calibri"/>
        </w:rPr>
        <w:lastRenderedPageBreak/>
        <w:t>orgán podat žalobu na zaplacení dlužné částky proti členu společenství, když veškeré náklady spojené s vymáháním dluhu včetně nákladů na soudní poplatek a náklady právního zastoupení je povinen hradit dlužící člen společenství.</w:t>
      </w:r>
    </w:p>
    <w:p w14:paraId="432ED2CB" w14:textId="77777777" w:rsidR="00410148" w:rsidRPr="009A1647" w:rsidRDefault="00410148" w:rsidP="009A1647">
      <w:pPr>
        <w:spacing w:line="276" w:lineRule="auto"/>
        <w:jc w:val="both"/>
        <w:rPr>
          <w:rFonts w:ascii="Calibri" w:hAnsi="Calibri" w:cs="Calibri"/>
        </w:rPr>
      </w:pPr>
    </w:p>
    <w:p w14:paraId="6BEF5F17" w14:textId="77777777" w:rsidR="009A1647" w:rsidRPr="009818DC" w:rsidRDefault="009A1647" w:rsidP="009818DC">
      <w:pPr>
        <w:spacing w:line="276" w:lineRule="auto"/>
        <w:jc w:val="center"/>
        <w:rPr>
          <w:rFonts w:ascii="Calibri" w:hAnsi="Calibri" w:cs="Calibri"/>
          <w:b/>
          <w:bCs/>
        </w:rPr>
      </w:pPr>
      <w:r w:rsidRPr="009818DC">
        <w:rPr>
          <w:rFonts w:ascii="Calibri" w:hAnsi="Calibri" w:cs="Calibri"/>
          <w:b/>
          <w:bCs/>
        </w:rPr>
        <w:t>Čl. 7 Pravidla pro užívání společných částí nemovité věci</w:t>
      </w:r>
    </w:p>
    <w:p w14:paraId="591FE047" w14:textId="77777777" w:rsidR="009A1647" w:rsidRPr="009A1647" w:rsidRDefault="009A1647" w:rsidP="009A1647">
      <w:pPr>
        <w:spacing w:line="276" w:lineRule="auto"/>
        <w:jc w:val="both"/>
        <w:rPr>
          <w:rFonts w:ascii="Calibri" w:hAnsi="Calibri" w:cs="Calibri"/>
        </w:rPr>
      </w:pPr>
    </w:p>
    <w:p w14:paraId="36EBE56D" w14:textId="6B87DD9D" w:rsidR="009A1647" w:rsidRPr="009A1647" w:rsidRDefault="009A1647" w:rsidP="009A1647">
      <w:pPr>
        <w:spacing w:line="276" w:lineRule="auto"/>
        <w:jc w:val="both"/>
        <w:rPr>
          <w:rFonts w:ascii="Calibri" w:hAnsi="Calibri" w:cs="Calibri"/>
        </w:rPr>
      </w:pPr>
      <w:r w:rsidRPr="009A1647">
        <w:rPr>
          <w:rFonts w:ascii="Calibri" w:hAnsi="Calibri" w:cs="Calibri"/>
        </w:rPr>
        <w:t xml:space="preserve">Společnými částmi jsou ty části nemovité věci, které podle své povahy mají sloužit vlastníkům jednotek společně. Mezi ně náležejí společné prostory, zejména vchody, schodiště, chodby, sušárny, </w:t>
      </w:r>
      <w:proofErr w:type="spellStart"/>
      <w:r w:rsidRPr="009A1647">
        <w:rPr>
          <w:rFonts w:ascii="Calibri" w:hAnsi="Calibri" w:cs="Calibri"/>
        </w:rPr>
        <w:t>kočárkovny</w:t>
      </w:r>
      <w:proofErr w:type="spellEnd"/>
      <w:r w:rsidRPr="009A1647">
        <w:rPr>
          <w:rFonts w:ascii="Calibri" w:hAnsi="Calibri" w:cs="Calibri"/>
        </w:rPr>
        <w:t>, kotelny, lodžie, terasy, balkony přístupné ze společných prostor, půdy, prádelny a další prostory určené pro společné užívání. Člen společenství je povinen dodržovat společenstvím vlastníků přijatý domovní řád, který zahrnuje podrobnosti způsobu jejich užívání.</w:t>
      </w:r>
    </w:p>
    <w:p w14:paraId="12CD5414" w14:textId="77777777" w:rsidR="009A1647" w:rsidRPr="009A1647" w:rsidRDefault="009A1647" w:rsidP="009A1647">
      <w:pPr>
        <w:spacing w:line="276" w:lineRule="auto"/>
        <w:jc w:val="both"/>
        <w:rPr>
          <w:rFonts w:ascii="Calibri" w:hAnsi="Calibri" w:cs="Calibri"/>
        </w:rPr>
      </w:pPr>
    </w:p>
    <w:p w14:paraId="6A1F2FB2" w14:textId="77777777" w:rsidR="009A1647" w:rsidRPr="009A1647" w:rsidRDefault="009A1647" w:rsidP="009A1647">
      <w:pPr>
        <w:spacing w:line="276" w:lineRule="auto"/>
        <w:jc w:val="both"/>
        <w:rPr>
          <w:rFonts w:ascii="Calibri" w:hAnsi="Calibri" w:cs="Calibri"/>
        </w:rPr>
      </w:pPr>
      <w:r w:rsidRPr="009A1647">
        <w:rPr>
          <w:rFonts w:ascii="Calibri" w:hAnsi="Calibri" w:cs="Calibri"/>
        </w:rPr>
        <w:t>1. Člen společenství je povinen dodržovat klid, pořádek a čistotu ve společných částech, vyvarovat se jednání porušujícího dobré mravy, veřejný pořádek nebo jednání, které by bránilo nerušenému výkonu práv ostatních členů společenství.</w:t>
      </w:r>
    </w:p>
    <w:p w14:paraId="4975B4DA" w14:textId="77777777" w:rsidR="009A1647" w:rsidRPr="009A1647" w:rsidRDefault="009A1647" w:rsidP="009A1647">
      <w:pPr>
        <w:spacing w:line="276" w:lineRule="auto"/>
        <w:jc w:val="both"/>
        <w:rPr>
          <w:rFonts w:ascii="Calibri" w:hAnsi="Calibri" w:cs="Calibri"/>
        </w:rPr>
      </w:pPr>
      <w:r w:rsidRPr="009A1647">
        <w:rPr>
          <w:rFonts w:ascii="Calibri" w:hAnsi="Calibri" w:cs="Calibri"/>
        </w:rPr>
        <w:t>2. V případě chovu domácích zvířat je člen společenství povinen dbát, aby nedocházelo k obtěžování zejména pachem, hlukem nebo znečišťováním společných částí a společných prostor, dodržovat hygienické, veterinární a bezpečnostní předpisy. Je povinen zamezit volnému pobíhání jím držených domácích zvířat, nepřechovávat zvířata a nekrmit je ve společných částech domu a na pozemku, dbát, aby jím držená zvířata neznečišťovala okolí domu a v případě vzniku znečištění toto ihned svým nákladem odstranit. Člen společenství je povinen zdržet se chovu zvířat k domácímu chovu nevhodných, případně nebezpečných druhů.</w:t>
      </w:r>
    </w:p>
    <w:p w14:paraId="43A7EC55" w14:textId="564DCF30" w:rsidR="009A1647" w:rsidRPr="009A1647" w:rsidRDefault="009A1647" w:rsidP="009A1647">
      <w:pPr>
        <w:spacing w:line="276" w:lineRule="auto"/>
        <w:jc w:val="both"/>
        <w:rPr>
          <w:rFonts w:ascii="Calibri" w:hAnsi="Calibri" w:cs="Calibri"/>
        </w:rPr>
      </w:pPr>
      <w:r w:rsidRPr="009A1647">
        <w:rPr>
          <w:rFonts w:ascii="Calibri" w:hAnsi="Calibri" w:cs="Calibri"/>
        </w:rPr>
        <w:t>3. Člen společenství je povinen zdržet se umisťování předmětů nepatřících k vybavení domu ve společných částech a společných prostorách domu, zejména ukládání látek snadno vznětlivých, hořlavých nebo jinak nebezpečných, zdržet se užívání otevřeného ohně, kouření ve společných prostorách domu a v prostoru na střeše nebo vytváření přepážek ve společných částech, větrání bytu do společných vnitřních prostorů domu.</w:t>
      </w:r>
    </w:p>
    <w:p w14:paraId="1C224A41" w14:textId="77777777" w:rsidR="009A1647" w:rsidRPr="009A1647" w:rsidRDefault="009A1647" w:rsidP="009A1647">
      <w:pPr>
        <w:spacing w:line="276" w:lineRule="auto"/>
        <w:jc w:val="both"/>
        <w:rPr>
          <w:rFonts w:ascii="Calibri" w:hAnsi="Calibri" w:cs="Calibri"/>
        </w:rPr>
      </w:pPr>
      <w:r w:rsidRPr="009A1647">
        <w:rPr>
          <w:rFonts w:ascii="Calibri" w:hAnsi="Calibri" w:cs="Calibri"/>
        </w:rPr>
        <w:t>4. V případě pohybu ve společných prostorách bez automatického zhasínání světla je povinen člen společenství zajistit, aby bylo při jeho odchodu v těchto prostorách zhasnuto, je povinen dbát na uzavírání oken ve sklepě či komorách, pokud venkovní teplota dosáhne bodu mrazu.</w:t>
      </w:r>
    </w:p>
    <w:p w14:paraId="6A875D21" w14:textId="77777777" w:rsidR="009A1647" w:rsidRPr="009A1647" w:rsidRDefault="009A1647" w:rsidP="009A1647">
      <w:pPr>
        <w:spacing w:line="276" w:lineRule="auto"/>
        <w:jc w:val="both"/>
        <w:rPr>
          <w:rFonts w:ascii="Calibri" w:hAnsi="Calibri" w:cs="Calibri"/>
        </w:rPr>
      </w:pPr>
      <w:r w:rsidRPr="009A1647">
        <w:rPr>
          <w:rFonts w:ascii="Calibri" w:hAnsi="Calibri" w:cs="Calibri"/>
        </w:rPr>
        <w:t>5. Člen společenství je povinen se zdržet užívání balkonu a lodžií jako skladiště, zajistit, aby předměty umístěné na balkonech a lodžiích byly zabezpečeny proti pádu, při zalévání zde umístěných květin dbát na to, aby nedocházelo ke stékání vody do nižších podlaží.</w:t>
      </w:r>
    </w:p>
    <w:p w14:paraId="660C99B2" w14:textId="494C7DDF" w:rsidR="009A1647" w:rsidRPr="009A1647" w:rsidRDefault="009A1647" w:rsidP="009A1647">
      <w:pPr>
        <w:spacing w:line="276" w:lineRule="auto"/>
        <w:jc w:val="both"/>
        <w:rPr>
          <w:rFonts w:ascii="Calibri" w:hAnsi="Calibri" w:cs="Calibri"/>
        </w:rPr>
      </w:pPr>
      <w:r w:rsidRPr="009A1647">
        <w:rPr>
          <w:rFonts w:ascii="Calibri" w:hAnsi="Calibri" w:cs="Calibri"/>
        </w:rPr>
        <w:t xml:space="preserve">6. Vývěsky, nápisy a další informační zařízení mohou být v prostorách domu a na domě umisťovány pouze s předchozím písemným souhlasem statutárního orgánu společenství, tento </w:t>
      </w:r>
      <w:r w:rsidRPr="009A1647">
        <w:rPr>
          <w:rFonts w:ascii="Calibri" w:hAnsi="Calibri" w:cs="Calibri"/>
        </w:rPr>
        <w:lastRenderedPageBreak/>
        <w:t>souhlas nenahrazuje povolení příslušného orgánu státní správy, je-li ho třeba. Při zániku práva na umístění informačního zařízení zavazuje se člen společenství neprodleně toto zařízení odstranit a svým nákladem uvést místo do původního stavu. Člen společenství se zdrží umisťování reklam, vývěsek na informační tabuli sloužící pro podávání informací o spojení na statutární orgán společenství, na třetí osobu zajišťující některé úkony správy, o spojení na havarijní poruchovou službu, neboť tabule je určena pro uveřejňování důležitých oznámení o opatřeních týkajících se správy nemovité věci a jejím užívání.</w:t>
      </w:r>
    </w:p>
    <w:p w14:paraId="0C713249" w14:textId="77777777" w:rsidR="009A1647" w:rsidRPr="009A1647" w:rsidRDefault="009A1647" w:rsidP="009A1647">
      <w:pPr>
        <w:spacing w:line="276" w:lineRule="auto"/>
        <w:jc w:val="both"/>
        <w:rPr>
          <w:rFonts w:ascii="Calibri" w:hAnsi="Calibri" w:cs="Calibri"/>
        </w:rPr>
      </w:pPr>
      <w:r w:rsidRPr="009A1647">
        <w:rPr>
          <w:rFonts w:ascii="Calibri" w:hAnsi="Calibri" w:cs="Calibri"/>
        </w:rPr>
        <w:t>7. Člen společenství je povinen dbát na správné označení zvonku do jednotky jménem svým nebo jménem osoby, jíž umožnil užívání jednotky.</w:t>
      </w:r>
    </w:p>
    <w:p w14:paraId="6DA2CE38" w14:textId="287D2716" w:rsidR="009A1647" w:rsidRPr="009A1647" w:rsidRDefault="009A1647" w:rsidP="009A1647">
      <w:pPr>
        <w:spacing w:line="276" w:lineRule="auto"/>
        <w:jc w:val="both"/>
        <w:rPr>
          <w:rFonts w:ascii="Calibri" w:hAnsi="Calibri" w:cs="Calibri"/>
        </w:rPr>
      </w:pPr>
      <w:r w:rsidRPr="009A1647">
        <w:rPr>
          <w:rFonts w:ascii="Calibri" w:hAnsi="Calibri" w:cs="Calibri"/>
        </w:rPr>
        <w:t>8. Pokud člen společenství uzavře domovní uzávěry vody a podobně, zajistí, aby jejich uzavření a otevření bylo včas oznámeno ostatním členům společenství. K hlavním uzávěrům vody, kanalizačním čistícím vstupům a dalším obdobným zařízením ve společných prostorách musí být vždy zajištěn volný přístup. Pokud jsou tato zařízení umístěna v prostorách člena společenství, musí být přijata taková opatření, aby byl k těmto umožněn přístup i za nepřítomnosti člena společenství.</w:t>
      </w:r>
    </w:p>
    <w:p w14:paraId="19CE20EC" w14:textId="1B74D123" w:rsidR="009A1647" w:rsidRPr="009A1647" w:rsidRDefault="009A1647" w:rsidP="009A1647">
      <w:pPr>
        <w:spacing w:line="276" w:lineRule="auto"/>
        <w:jc w:val="both"/>
        <w:rPr>
          <w:rFonts w:ascii="Calibri" w:hAnsi="Calibri" w:cs="Calibri"/>
        </w:rPr>
      </w:pPr>
      <w:r w:rsidRPr="009A1647">
        <w:rPr>
          <w:rFonts w:ascii="Calibri" w:hAnsi="Calibri" w:cs="Calibri"/>
        </w:rPr>
        <w:t>9. Klíče od uzamykaných společných prostor v domě od místností, kde jsou domovní uzávěry vodovodu a dalších důležitých zařízení, jsou uloženy na místě k tomu určeném.</w:t>
      </w:r>
    </w:p>
    <w:p w14:paraId="13D1CAD7" w14:textId="77777777" w:rsidR="009A1647" w:rsidRPr="009A1647" w:rsidRDefault="009A1647" w:rsidP="009A1647">
      <w:pPr>
        <w:spacing w:line="276" w:lineRule="auto"/>
        <w:jc w:val="both"/>
        <w:rPr>
          <w:rFonts w:ascii="Calibri" w:hAnsi="Calibri" w:cs="Calibri"/>
        </w:rPr>
      </w:pPr>
      <w:r w:rsidRPr="009A1647">
        <w:rPr>
          <w:rFonts w:ascii="Calibri" w:hAnsi="Calibri" w:cs="Calibri"/>
        </w:rPr>
        <w:t>10. Každý člen společenství je povinen si při užívání jednotky počínat v souladu s dobrými mravy tak, aby nedocházelo k obtěžování ostatních členů společenství, při provádění stavebních prací v jednotkách je povinen oznámit termín provádění stavebních prací společenství vlastníků a ostatním členům společenství a dbát na to, aby práce byly prováděny pouze v době od 8:00 hod. do 18:00 hod. V době od 22:00 hod. do 6:00 hod. se každý člen společenství zdrží hluku, používání hlučných přístrojů a nástrojů, hry na hudební nástroje, zpěvu a hlučné komunikace.</w:t>
      </w:r>
    </w:p>
    <w:p w14:paraId="725F4A0F" w14:textId="77777777" w:rsidR="009A1647" w:rsidRPr="009A1647" w:rsidRDefault="009A1647" w:rsidP="009A1647">
      <w:pPr>
        <w:spacing w:line="276" w:lineRule="auto"/>
        <w:jc w:val="both"/>
        <w:rPr>
          <w:rFonts w:ascii="Calibri" w:hAnsi="Calibri" w:cs="Calibri"/>
        </w:rPr>
      </w:pPr>
      <w:r w:rsidRPr="009A1647">
        <w:rPr>
          <w:rFonts w:ascii="Calibri" w:hAnsi="Calibri" w:cs="Calibri"/>
        </w:rPr>
        <w:t>11. Člen společenství je povinen zajistit, aby byl dodržován pořádek ve sklepních prostorách, zdržet se umisťování podle domovního řádu zakázaných předmětů do sklepních prostor.</w:t>
      </w:r>
    </w:p>
    <w:p w14:paraId="4CA904E1" w14:textId="16FACA36" w:rsidR="009A1647" w:rsidRPr="009A1647" w:rsidRDefault="009A1647" w:rsidP="009A1647">
      <w:pPr>
        <w:spacing w:line="276" w:lineRule="auto"/>
        <w:jc w:val="both"/>
        <w:rPr>
          <w:rFonts w:ascii="Calibri" w:hAnsi="Calibri" w:cs="Calibri"/>
        </w:rPr>
      </w:pPr>
      <w:r w:rsidRPr="009A1647">
        <w:rPr>
          <w:rFonts w:ascii="Calibri" w:hAnsi="Calibri" w:cs="Calibri"/>
        </w:rPr>
        <w:t>12. Statutární orgán společenství vede seznam společných částí. Zajišťuje porovnání a kontrolu jejich využití s jejich původním určením. V případě zájmu člena společenství o využití společných částí, včetně společných domovních prostor, uzavírá člen společenství dohodu s ostatními vlastníky jednotek prostřednictvím společenství vlastníků.</w:t>
      </w:r>
    </w:p>
    <w:p w14:paraId="7085E519" w14:textId="77777777" w:rsidR="00410148" w:rsidRDefault="00410148" w:rsidP="009818DC">
      <w:pPr>
        <w:spacing w:line="276" w:lineRule="auto"/>
        <w:jc w:val="center"/>
        <w:rPr>
          <w:rFonts w:ascii="Calibri" w:hAnsi="Calibri" w:cs="Calibri"/>
          <w:b/>
          <w:bCs/>
        </w:rPr>
      </w:pPr>
    </w:p>
    <w:p w14:paraId="77073CE3" w14:textId="77777777" w:rsidR="00410148" w:rsidRDefault="009A1647" w:rsidP="009818DC">
      <w:pPr>
        <w:spacing w:line="276" w:lineRule="auto"/>
        <w:jc w:val="center"/>
        <w:rPr>
          <w:rFonts w:ascii="Calibri" w:hAnsi="Calibri" w:cs="Calibri"/>
          <w:b/>
          <w:bCs/>
        </w:rPr>
      </w:pPr>
      <w:r w:rsidRPr="009818DC">
        <w:rPr>
          <w:rFonts w:ascii="Calibri" w:hAnsi="Calibri" w:cs="Calibri"/>
          <w:b/>
          <w:bCs/>
        </w:rPr>
        <w:t xml:space="preserve">Část IV. </w:t>
      </w:r>
    </w:p>
    <w:p w14:paraId="0B2D0714" w14:textId="5BB2D7A2" w:rsidR="009A1647" w:rsidRPr="009818DC" w:rsidRDefault="009A1647" w:rsidP="009818DC">
      <w:pPr>
        <w:spacing w:line="276" w:lineRule="auto"/>
        <w:jc w:val="center"/>
        <w:rPr>
          <w:rFonts w:ascii="Calibri" w:hAnsi="Calibri" w:cs="Calibri"/>
          <w:b/>
          <w:bCs/>
        </w:rPr>
      </w:pPr>
      <w:r w:rsidRPr="009818DC">
        <w:rPr>
          <w:rFonts w:ascii="Calibri" w:hAnsi="Calibri" w:cs="Calibri"/>
          <w:b/>
          <w:bCs/>
        </w:rPr>
        <w:t>Orgány společenství</w:t>
      </w:r>
    </w:p>
    <w:p w14:paraId="59754DDA" w14:textId="77777777" w:rsidR="009A1647" w:rsidRPr="009818DC" w:rsidRDefault="009A1647" w:rsidP="009818DC">
      <w:pPr>
        <w:spacing w:line="276" w:lineRule="auto"/>
        <w:jc w:val="center"/>
        <w:rPr>
          <w:rFonts w:ascii="Calibri" w:hAnsi="Calibri" w:cs="Calibri"/>
          <w:b/>
          <w:bCs/>
        </w:rPr>
      </w:pPr>
    </w:p>
    <w:p w14:paraId="043877E5" w14:textId="77777777" w:rsidR="009A1647" w:rsidRPr="009818DC" w:rsidRDefault="009A1647" w:rsidP="009818DC">
      <w:pPr>
        <w:spacing w:line="276" w:lineRule="auto"/>
        <w:jc w:val="center"/>
        <w:rPr>
          <w:rFonts w:ascii="Calibri" w:hAnsi="Calibri" w:cs="Calibri"/>
          <w:b/>
          <w:bCs/>
        </w:rPr>
      </w:pPr>
      <w:r w:rsidRPr="009818DC">
        <w:rPr>
          <w:rFonts w:ascii="Calibri" w:hAnsi="Calibri" w:cs="Calibri"/>
          <w:b/>
          <w:bCs/>
        </w:rPr>
        <w:t>Čl. 8 Společná ustanovení</w:t>
      </w:r>
    </w:p>
    <w:p w14:paraId="055C3B8D" w14:textId="77777777" w:rsidR="009A1647" w:rsidRPr="009A1647" w:rsidRDefault="009A1647" w:rsidP="009A1647">
      <w:pPr>
        <w:spacing w:line="276" w:lineRule="auto"/>
        <w:jc w:val="both"/>
        <w:rPr>
          <w:rFonts w:ascii="Calibri" w:hAnsi="Calibri" w:cs="Calibri"/>
        </w:rPr>
      </w:pPr>
    </w:p>
    <w:p w14:paraId="3E653BE8" w14:textId="77777777" w:rsidR="009A1647" w:rsidRPr="009A1647" w:rsidRDefault="009A1647" w:rsidP="009A1647">
      <w:pPr>
        <w:spacing w:line="276" w:lineRule="auto"/>
        <w:jc w:val="both"/>
        <w:rPr>
          <w:rFonts w:ascii="Calibri" w:hAnsi="Calibri" w:cs="Calibri"/>
        </w:rPr>
      </w:pPr>
      <w:r w:rsidRPr="009A1647">
        <w:rPr>
          <w:rFonts w:ascii="Calibri" w:hAnsi="Calibri" w:cs="Calibri"/>
        </w:rPr>
        <w:t>1. Orgány společenství jsou:</w:t>
      </w:r>
    </w:p>
    <w:p w14:paraId="4CB80926" w14:textId="77777777" w:rsidR="009A1647" w:rsidRPr="009A1647" w:rsidRDefault="009A1647" w:rsidP="009A1647">
      <w:pPr>
        <w:spacing w:line="276" w:lineRule="auto"/>
        <w:jc w:val="both"/>
        <w:rPr>
          <w:rFonts w:ascii="Calibri" w:hAnsi="Calibri" w:cs="Calibri"/>
        </w:rPr>
      </w:pPr>
      <w:r w:rsidRPr="009A1647">
        <w:rPr>
          <w:rFonts w:ascii="Calibri" w:hAnsi="Calibri" w:cs="Calibri"/>
        </w:rPr>
        <w:t>a)</w:t>
      </w:r>
      <w:r w:rsidRPr="009A1647">
        <w:rPr>
          <w:rFonts w:ascii="Calibri" w:hAnsi="Calibri" w:cs="Calibri"/>
        </w:rPr>
        <w:tab/>
        <w:t>shromáždění</w:t>
      </w:r>
    </w:p>
    <w:p w14:paraId="4B43D6CA" w14:textId="7B226F1E" w:rsidR="009A1647" w:rsidRPr="009A1647" w:rsidRDefault="009A1647" w:rsidP="009A1647">
      <w:pPr>
        <w:spacing w:line="276" w:lineRule="auto"/>
        <w:jc w:val="both"/>
        <w:rPr>
          <w:rFonts w:ascii="Calibri" w:hAnsi="Calibri" w:cs="Calibri"/>
        </w:rPr>
      </w:pPr>
      <w:r w:rsidRPr="009A1647">
        <w:rPr>
          <w:rFonts w:ascii="Calibri" w:hAnsi="Calibri" w:cs="Calibri"/>
        </w:rPr>
        <w:t>b)</w:t>
      </w:r>
      <w:r w:rsidRPr="009A1647">
        <w:rPr>
          <w:rFonts w:ascii="Calibri" w:hAnsi="Calibri" w:cs="Calibri"/>
        </w:rPr>
        <w:tab/>
        <w:t>výbor společenství</w:t>
      </w:r>
    </w:p>
    <w:p w14:paraId="35C61A76" w14:textId="77777777" w:rsidR="009A1647" w:rsidRPr="009A1647" w:rsidRDefault="009A1647" w:rsidP="009A1647">
      <w:pPr>
        <w:spacing w:line="276" w:lineRule="auto"/>
        <w:jc w:val="both"/>
        <w:rPr>
          <w:rFonts w:ascii="Calibri" w:hAnsi="Calibri" w:cs="Calibri"/>
        </w:rPr>
      </w:pPr>
      <w:r w:rsidRPr="009A1647">
        <w:rPr>
          <w:rFonts w:ascii="Calibri" w:hAnsi="Calibri" w:cs="Calibri"/>
        </w:rPr>
        <w:t>2. Členem voleného orgánu společenství nebo voleným orgánem může být jen ten, kdo je svéprávný a bezúhonný ve smyslu právního předpisu upravujícího živnostenské podnikání, právnická osoba nebo fyzická osoba, která je ke dni volby starší osmnácti let a je plně svéprávnou, což platí i pro zástupce právnické osoby, která je sama členem voleného orgánu. Je-li členem voleného orgánu právnická osoba, zmocní fyzickou osobu, aby ji v orgánu zastupovala, jinak je právnická osoba zastupována členem jejího statutárního orgánu.</w:t>
      </w:r>
    </w:p>
    <w:p w14:paraId="0BF1E774" w14:textId="5BD2BA84" w:rsidR="009A1647" w:rsidRPr="009A1647" w:rsidRDefault="009A1647" w:rsidP="009A1647">
      <w:pPr>
        <w:spacing w:line="276" w:lineRule="auto"/>
        <w:jc w:val="both"/>
        <w:rPr>
          <w:rFonts w:ascii="Calibri" w:hAnsi="Calibri" w:cs="Calibri"/>
        </w:rPr>
      </w:pPr>
      <w:r w:rsidRPr="009A1647">
        <w:rPr>
          <w:rFonts w:ascii="Calibri" w:hAnsi="Calibri" w:cs="Calibri"/>
        </w:rPr>
        <w:t>3. Členem voleného orgánu nebo voleným orgánem společenství nemůže být současně ten, jehož příbuzný v řadě přímé, sourozenec nebo manžel (manželka) je členem voleného orgánu společenství.</w:t>
      </w:r>
    </w:p>
    <w:p w14:paraId="5A4904A9" w14:textId="77777777" w:rsidR="009A1647" w:rsidRPr="009A1647" w:rsidRDefault="009A1647" w:rsidP="009A1647">
      <w:pPr>
        <w:spacing w:line="276" w:lineRule="auto"/>
        <w:jc w:val="both"/>
        <w:rPr>
          <w:rFonts w:ascii="Calibri" w:hAnsi="Calibri" w:cs="Calibri"/>
        </w:rPr>
      </w:pPr>
      <w:r w:rsidRPr="009A1647">
        <w:rPr>
          <w:rFonts w:ascii="Calibri" w:hAnsi="Calibri" w:cs="Calibri"/>
        </w:rPr>
        <w:t>4. Člen voleného orgánu nebo volený orgán společenství může být volen opětovně.</w:t>
      </w:r>
    </w:p>
    <w:p w14:paraId="3E44B816" w14:textId="77777777" w:rsidR="009A1647" w:rsidRPr="009A1647" w:rsidRDefault="009A1647" w:rsidP="009A1647">
      <w:pPr>
        <w:spacing w:line="276" w:lineRule="auto"/>
        <w:jc w:val="both"/>
        <w:rPr>
          <w:rFonts w:ascii="Calibri" w:hAnsi="Calibri" w:cs="Calibri"/>
        </w:rPr>
      </w:pPr>
      <w:r w:rsidRPr="009A1647">
        <w:rPr>
          <w:rFonts w:ascii="Calibri" w:hAnsi="Calibri" w:cs="Calibri"/>
        </w:rPr>
        <w:t>5. Kdo přijme funkci voleného orgánu nebo člena voleného orgánu, zavazuje se, že bude tuto funkci vykonávat s nezbytnou loajalitou i s potřebnými znalostmi a pečlivostí. Má se za to, že jedná nedbale, kdo není této péče řádného hospodáře schopen, ač to musel zjistit při přijetí funkce nebo při jejím výkonu, a nevyvodí z toho pro sebe důsledky.</w:t>
      </w:r>
    </w:p>
    <w:p w14:paraId="6D570506" w14:textId="77777777" w:rsidR="009A1647" w:rsidRPr="009A1647" w:rsidRDefault="009A1647" w:rsidP="009A1647">
      <w:pPr>
        <w:spacing w:line="276" w:lineRule="auto"/>
        <w:jc w:val="both"/>
        <w:rPr>
          <w:rFonts w:ascii="Calibri" w:hAnsi="Calibri" w:cs="Calibri"/>
        </w:rPr>
      </w:pPr>
      <w:r w:rsidRPr="009A1647">
        <w:rPr>
          <w:rFonts w:ascii="Calibri" w:hAnsi="Calibri" w:cs="Calibri"/>
        </w:rPr>
        <w:t>6. Člen voleného orgánu vykonává funkci osobně; to však nebrání tomu, aby člen zmocnil pro jednotlivý případ jiného člena téhož orgánu, aby za něho při jeho neúčasti hlasoval.</w:t>
      </w:r>
    </w:p>
    <w:p w14:paraId="3E6899A3" w14:textId="77777777" w:rsidR="009A1647" w:rsidRPr="009A1647" w:rsidRDefault="009A1647" w:rsidP="009A1647">
      <w:pPr>
        <w:spacing w:line="276" w:lineRule="auto"/>
        <w:jc w:val="both"/>
        <w:rPr>
          <w:rFonts w:ascii="Calibri" w:hAnsi="Calibri" w:cs="Calibri"/>
        </w:rPr>
      </w:pPr>
      <w:r w:rsidRPr="009A1647">
        <w:rPr>
          <w:rFonts w:ascii="Calibri" w:hAnsi="Calibri" w:cs="Calibri"/>
        </w:rPr>
        <w:t>7. Nenahradil-li člen voleného orgánu škodu, kterou způsobil společenství při výkonu své funkce, ačkoli byl povinen škodu nahradit, ručí věřiteli společenství za dluh společenství v rozsahu, v jakém škodu nenahradil, pokud se nemůže věřitel plnění na společenství vlastníků domoci.</w:t>
      </w:r>
    </w:p>
    <w:p w14:paraId="4DDACFC4" w14:textId="77777777" w:rsidR="009A1647" w:rsidRPr="009A1647" w:rsidRDefault="009A1647" w:rsidP="009A1647">
      <w:pPr>
        <w:spacing w:line="276" w:lineRule="auto"/>
        <w:jc w:val="both"/>
        <w:rPr>
          <w:rFonts w:ascii="Calibri" w:hAnsi="Calibri" w:cs="Calibri"/>
        </w:rPr>
      </w:pPr>
      <w:r w:rsidRPr="009A1647">
        <w:rPr>
          <w:rFonts w:ascii="Calibri" w:hAnsi="Calibri" w:cs="Calibri"/>
        </w:rPr>
        <w:t>8. Dobrá víra členů orgánu společenství se přičítá společenství.</w:t>
      </w:r>
    </w:p>
    <w:p w14:paraId="5E616BF7" w14:textId="6BE0899B" w:rsidR="009A1647" w:rsidRPr="009A1647" w:rsidRDefault="009A1647" w:rsidP="009A1647">
      <w:pPr>
        <w:spacing w:line="276" w:lineRule="auto"/>
        <w:jc w:val="both"/>
        <w:rPr>
          <w:rFonts w:ascii="Calibri" w:hAnsi="Calibri" w:cs="Calibri"/>
        </w:rPr>
      </w:pPr>
      <w:r w:rsidRPr="009A1647">
        <w:rPr>
          <w:rFonts w:ascii="Calibri" w:hAnsi="Calibri" w:cs="Calibri"/>
        </w:rPr>
        <w:t>9. K usnesení orgánu společenství, které se příčí dobrým mravům, nebo mění stanovy tak, že jejich obsah odporuje donucujícím ustanovením občanského zákon</w:t>
      </w:r>
      <w:r w:rsidR="00137147">
        <w:rPr>
          <w:rFonts w:ascii="Calibri" w:hAnsi="Calibri" w:cs="Calibri"/>
        </w:rPr>
        <w:t>íku</w:t>
      </w:r>
      <w:r w:rsidRPr="009A1647">
        <w:rPr>
          <w:rFonts w:ascii="Calibri" w:hAnsi="Calibri" w:cs="Calibri"/>
        </w:rPr>
        <w:t xml:space="preserve"> nebo jde-li o usnesení v záležitosti, o které tento orgán nemá působnost rozhodnout, se hledí, jako by nebylo přijato.</w:t>
      </w:r>
    </w:p>
    <w:p w14:paraId="5A77D3CC" w14:textId="77777777" w:rsidR="009A1647" w:rsidRPr="009A1647" w:rsidRDefault="009A1647" w:rsidP="009A1647">
      <w:pPr>
        <w:spacing w:line="276" w:lineRule="auto"/>
        <w:jc w:val="both"/>
        <w:rPr>
          <w:rFonts w:ascii="Calibri" w:hAnsi="Calibri" w:cs="Calibri"/>
        </w:rPr>
      </w:pPr>
      <w:r w:rsidRPr="009A1647">
        <w:rPr>
          <w:rFonts w:ascii="Calibri" w:hAnsi="Calibri" w:cs="Calibri"/>
        </w:rPr>
        <w:t>10. Funkční období volených orgánů nebo členů volených orgánů je pětileté.</w:t>
      </w:r>
    </w:p>
    <w:p w14:paraId="4205169F" w14:textId="77777777" w:rsidR="009A1647" w:rsidRPr="009A1647" w:rsidRDefault="009A1647" w:rsidP="009A1647">
      <w:pPr>
        <w:spacing w:line="276" w:lineRule="auto"/>
        <w:jc w:val="both"/>
        <w:rPr>
          <w:rFonts w:ascii="Calibri" w:hAnsi="Calibri" w:cs="Calibri"/>
        </w:rPr>
      </w:pPr>
      <w:r w:rsidRPr="009A1647">
        <w:rPr>
          <w:rFonts w:ascii="Calibri" w:hAnsi="Calibri" w:cs="Calibri"/>
        </w:rPr>
        <w:t>11. Členové volených orgánů, jejichž počet neklesl pod polovinu, mohou kooptovat náhradní členy do nejbližšího zasedání shromáždění.</w:t>
      </w:r>
    </w:p>
    <w:p w14:paraId="58419F9C" w14:textId="77777777" w:rsidR="009A1647" w:rsidRPr="009A1647" w:rsidRDefault="009A1647" w:rsidP="009A1647">
      <w:pPr>
        <w:spacing w:line="276" w:lineRule="auto"/>
        <w:jc w:val="both"/>
        <w:rPr>
          <w:rFonts w:ascii="Calibri" w:hAnsi="Calibri" w:cs="Calibri"/>
        </w:rPr>
      </w:pPr>
      <w:r w:rsidRPr="009A1647">
        <w:rPr>
          <w:rFonts w:ascii="Calibri" w:hAnsi="Calibri" w:cs="Calibri"/>
        </w:rPr>
        <w:t xml:space="preserve">12. O průběhu jednání orgánu, pořídí ten, kdo jednání orgánu svolal, zápis, který musí obsahovat nejméně údaje o místě, datu a programu jednání orgánu, přijatá usnesení, výsledky hlasování a námitky členů. Přílohou zápisu je seznam členů orgánu s uvedením, kdo ze členů nebyl přítomen, pozvánka na jednání a další podklady, které byly předloženy k projednávaným </w:t>
      </w:r>
      <w:r w:rsidRPr="009A1647">
        <w:rPr>
          <w:rFonts w:ascii="Calibri" w:hAnsi="Calibri" w:cs="Calibri"/>
        </w:rPr>
        <w:lastRenderedPageBreak/>
        <w:t>záležitostem. V zápisu se jmenovitě uvedou členové orgánu, kteří hlasovali proti jednotlivým usnesením nebo se zdrželi hlasování; u neuvedených členů se má za to, že hlasovali pro přijetí usnesení. Každý člen orgánu má právo na vydání kopie zápisu.</w:t>
      </w:r>
    </w:p>
    <w:p w14:paraId="6895194F" w14:textId="77777777" w:rsidR="009A1647" w:rsidRPr="009A1647" w:rsidRDefault="009A1647" w:rsidP="009A1647">
      <w:pPr>
        <w:spacing w:line="276" w:lineRule="auto"/>
        <w:jc w:val="both"/>
        <w:rPr>
          <w:rFonts w:ascii="Calibri" w:hAnsi="Calibri" w:cs="Calibri"/>
        </w:rPr>
      </w:pPr>
      <w:r w:rsidRPr="009A1647">
        <w:rPr>
          <w:rFonts w:ascii="Calibri" w:hAnsi="Calibri" w:cs="Calibri"/>
        </w:rPr>
        <w:t>13. Každý volený orgán rozhoduje většinou hlasů všech svých členů. Zasedání voleného orgánu se svolá vhodným způsobem ve lhůtě nejméně sedm dní před jeho konáním. Z pozvánky musí být patrné místo, čas a pořad jednání.</w:t>
      </w:r>
    </w:p>
    <w:p w14:paraId="3AF8CC48" w14:textId="77777777" w:rsidR="009A1647" w:rsidRPr="009A1647" w:rsidRDefault="009A1647" w:rsidP="009A1647">
      <w:pPr>
        <w:spacing w:line="276" w:lineRule="auto"/>
        <w:jc w:val="both"/>
        <w:rPr>
          <w:rFonts w:ascii="Calibri" w:hAnsi="Calibri" w:cs="Calibri"/>
        </w:rPr>
      </w:pPr>
      <w:r w:rsidRPr="009A1647">
        <w:rPr>
          <w:rFonts w:ascii="Calibri" w:hAnsi="Calibri" w:cs="Calibri"/>
        </w:rPr>
        <w:t>14. Kdo zasedání svolal, může je odvolat nebo odložit stejným způsobem, jakým bylo svoláno.</w:t>
      </w:r>
    </w:p>
    <w:p w14:paraId="75C1C52A" w14:textId="77777777" w:rsidR="009A1647" w:rsidRPr="009A1647" w:rsidRDefault="009A1647" w:rsidP="009A1647">
      <w:pPr>
        <w:spacing w:line="276" w:lineRule="auto"/>
        <w:jc w:val="both"/>
        <w:rPr>
          <w:rFonts w:ascii="Calibri" w:hAnsi="Calibri" w:cs="Calibri"/>
        </w:rPr>
      </w:pPr>
      <w:r w:rsidRPr="009A1647">
        <w:rPr>
          <w:rFonts w:ascii="Calibri" w:hAnsi="Calibri" w:cs="Calibri"/>
        </w:rPr>
        <w:t>15. Osoba pověřená vedením zasedání voleného orgánu vede zasedání tak, jak byl jeho pořad na pozvánce ohlášen, ledaže se volený orgán usnese na jiném pořadu jednání. Záležitost, která nebyla zařazena na pořad jednání při jeho ohlášení, lze rozhodnout jen za účasti a se souhlasem všech členů voleného orgánu.</w:t>
      </w:r>
    </w:p>
    <w:p w14:paraId="25B5C263" w14:textId="77777777" w:rsidR="009A1647" w:rsidRDefault="009A1647" w:rsidP="009A1647">
      <w:pPr>
        <w:spacing w:line="276" w:lineRule="auto"/>
        <w:jc w:val="both"/>
        <w:rPr>
          <w:rFonts w:ascii="Calibri" w:hAnsi="Calibri" w:cs="Calibri"/>
        </w:rPr>
      </w:pPr>
      <w:r w:rsidRPr="009A1647">
        <w:rPr>
          <w:rFonts w:ascii="Calibri" w:hAnsi="Calibri" w:cs="Calibri"/>
        </w:rPr>
        <w:t>16. Hlasování ve voleném orgánu společenství je veřejné.</w:t>
      </w:r>
    </w:p>
    <w:p w14:paraId="17B6B172" w14:textId="06FA07B1" w:rsidR="009A1647" w:rsidRDefault="009A1647" w:rsidP="00137147">
      <w:pPr>
        <w:spacing w:line="276" w:lineRule="auto"/>
        <w:jc w:val="center"/>
        <w:rPr>
          <w:rFonts w:ascii="Calibri" w:hAnsi="Calibri" w:cs="Calibri"/>
          <w:b/>
          <w:bCs/>
        </w:rPr>
      </w:pPr>
      <w:r w:rsidRPr="0037684D">
        <w:rPr>
          <w:rFonts w:ascii="Calibri" w:hAnsi="Calibri" w:cs="Calibri"/>
          <w:b/>
          <w:bCs/>
        </w:rPr>
        <w:t>Čl. 9 Shromáždění</w:t>
      </w:r>
    </w:p>
    <w:p w14:paraId="6DDB0920" w14:textId="77777777" w:rsidR="00137147" w:rsidRPr="00137147" w:rsidRDefault="00137147" w:rsidP="00137147">
      <w:pPr>
        <w:spacing w:line="276" w:lineRule="auto"/>
        <w:jc w:val="center"/>
        <w:rPr>
          <w:rFonts w:ascii="Calibri" w:hAnsi="Calibri" w:cs="Calibri"/>
          <w:b/>
          <w:bCs/>
        </w:rPr>
      </w:pPr>
    </w:p>
    <w:p w14:paraId="56C21D3B" w14:textId="77777777" w:rsidR="009A1647" w:rsidRPr="009A1647" w:rsidRDefault="009A1647" w:rsidP="009A1647">
      <w:pPr>
        <w:spacing w:line="276" w:lineRule="auto"/>
        <w:jc w:val="both"/>
        <w:rPr>
          <w:rFonts w:ascii="Calibri" w:hAnsi="Calibri" w:cs="Calibri"/>
        </w:rPr>
      </w:pPr>
      <w:r w:rsidRPr="009A1647">
        <w:rPr>
          <w:rFonts w:ascii="Calibri" w:hAnsi="Calibri" w:cs="Calibri"/>
        </w:rPr>
        <w:t>1. Nejvyšším orgánem společenství je shromáždění, které tvoří všichni členové společenství.</w:t>
      </w:r>
    </w:p>
    <w:p w14:paraId="6FE850D3" w14:textId="4E6A59C0" w:rsidR="009A1647" w:rsidRPr="009A1647" w:rsidRDefault="009A1647" w:rsidP="009A1647">
      <w:pPr>
        <w:spacing w:line="276" w:lineRule="auto"/>
        <w:jc w:val="both"/>
        <w:rPr>
          <w:rFonts w:ascii="Calibri" w:hAnsi="Calibri" w:cs="Calibri"/>
        </w:rPr>
      </w:pPr>
      <w:r w:rsidRPr="009A1647">
        <w:rPr>
          <w:rFonts w:ascii="Calibri" w:hAnsi="Calibri" w:cs="Calibri"/>
        </w:rPr>
        <w:t>2. Statutární orgán svolá shromáždění k zasedání tak, aby se konalo nejméně jedenkrát do roka. Shromáždění svolává statutární orgán i z podnětu vlastníků jednotek, kteří mají více než čtvrtinu všech hlasů, nejméně však dvou z nich; neučiní-li to</w:t>
      </w:r>
      <w:r w:rsidR="006F3C26">
        <w:rPr>
          <w:rFonts w:ascii="Calibri" w:hAnsi="Calibri" w:cs="Calibri"/>
        </w:rPr>
        <w:t xml:space="preserve"> do </w:t>
      </w:r>
      <w:r w:rsidR="00344D4D">
        <w:rPr>
          <w:rFonts w:ascii="Calibri" w:hAnsi="Calibri" w:cs="Calibri"/>
        </w:rPr>
        <w:t>1 měsíce</w:t>
      </w:r>
      <w:r w:rsidRPr="009A1647">
        <w:rPr>
          <w:rFonts w:ascii="Calibri" w:hAnsi="Calibri" w:cs="Calibri"/>
        </w:rPr>
        <w:t>, jsou oprávněni svolat tito vlastníci shromáždění k zasedání na náklad společenství vlastníků sami.</w:t>
      </w:r>
    </w:p>
    <w:p w14:paraId="3E719A2D" w14:textId="3972F6EF" w:rsidR="009A1647" w:rsidRPr="009A1647" w:rsidRDefault="009A1647" w:rsidP="009A1647">
      <w:pPr>
        <w:spacing w:line="276" w:lineRule="auto"/>
        <w:jc w:val="both"/>
        <w:rPr>
          <w:rFonts w:ascii="Calibri" w:hAnsi="Calibri" w:cs="Calibri"/>
        </w:rPr>
      </w:pPr>
      <w:r w:rsidRPr="009A1647">
        <w:rPr>
          <w:rFonts w:ascii="Calibri" w:hAnsi="Calibri" w:cs="Calibri"/>
        </w:rPr>
        <w:t>3. Jednání shromáždění je svoláváno pozvánkou, z níž musí být zřejmé místo, čas a pořad jednání. K pozvánce musí být připojeny podklady týkající se pořadu zasedání, nejsou-li tyto podklady připojeny, je povinen svolavatel umožnit každému členu společenství včas se seznámit s těmito podklady. Pozvánka se zasílá členům společenství na adresu uvedenou v seznamu členů. Pokud nejsou připojeny k pozvánce podklady týkající se pořadu zasedání, musí pozvánka obsahovat označení místa, kde se člen společenství může seznámit s podklady k jednotlivým záležitostem programu shromáždění. Shromáždění je svoláváno ve lhůtě nejméně patnácti dnů před jeho konáním.</w:t>
      </w:r>
    </w:p>
    <w:p w14:paraId="27347D00" w14:textId="77777777" w:rsidR="009A1647" w:rsidRPr="009A1647" w:rsidRDefault="009A1647" w:rsidP="009A1647">
      <w:pPr>
        <w:spacing w:line="276" w:lineRule="auto"/>
        <w:jc w:val="both"/>
        <w:rPr>
          <w:rFonts w:ascii="Calibri" w:hAnsi="Calibri" w:cs="Calibri"/>
        </w:rPr>
      </w:pPr>
      <w:r w:rsidRPr="009A1647">
        <w:rPr>
          <w:rFonts w:ascii="Calibri" w:hAnsi="Calibri" w:cs="Calibri"/>
        </w:rPr>
        <w:t>4. Má-li dojít ke změně stanov společenství nebo k přijetí usnesení, jehož důsledkem je změna stanov společenství, pozvánka obsahuje v příloze též návrh těchto změn stanov nebo návrh usnesení.</w:t>
      </w:r>
    </w:p>
    <w:p w14:paraId="23AC3BDF" w14:textId="77777777" w:rsidR="009A1647" w:rsidRPr="009A1647" w:rsidRDefault="009A1647" w:rsidP="009A1647">
      <w:pPr>
        <w:spacing w:line="276" w:lineRule="auto"/>
        <w:jc w:val="both"/>
        <w:rPr>
          <w:rFonts w:ascii="Calibri" w:hAnsi="Calibri" w:cs="Calibri"/>
        </w:rPr>
      </w:pPr>
      <w:r w:rsidRPr="009A1647">
        <w:rPr>
          <w:rFonts w:ascii="Calibri" w:hAnsi="Calibri" w:cs="Calibri"/>
        </w:rPr>
        <w:t>5. Shromáždění je způsobilé se usnášet za přítomnosti členů společenství, kteří mají většinu všech hlasů.</w:t>
      </w:r>
    </w:p>
    <w:p w14:paraId="2181AFCF" w14:textId="77777777" w:rsidR="009A1647" w:rsidRPr="009A1647" w:rsidRDefault="009A1647" w:rsidP="009A1647">
      <w:pPr>
        <w:spacing w:line="276" w:lineRule="auto"/>
        <w:jc w:val="both"/>
        <w:rPr>
          <w:rFonts w:ascii="Calibri" w:hAnsi="Calibri" w:cs="Calibri"/>
        </w:rPr>
      </w:pPr>
      <w:r w:rsidRPr="009A1647">
        <w:rPr>
          <w:rFonts w:ascii="Calibri" w:hAnsi="Calibri" w:cs="Calibri"/>
        </w:rPr>
        <w:t xml:space="preserve">6. K přijetí rozhodnutí se vyžaduje souhlas většiny hlasů přítomných členů společenství. Pokud se jedná o přijetí rozhodnutí o změně velikosti podílů na společných částech všem vlastníkům jednotek – členům společenství, nebo o změně poměrů výše příspěvku na správu domu a </w:t>
      </w:r>
      <w:r w:rsidRPr="009A1647">
        <w:rPr>
          <w:rFonts w:ascii="Calibri" w:hAnsi="Calibri" w:cs="Calibri"/>
        </w:rPr>
        <w:lastRenderedPageBreak/>
        <w:t>pozemku jinak než v důsledku změny podílu na společných částech, je vyžadován souhlas všech členů společenství.</w:t>
      </w:r>
    </w:p>
    <w:p w14:paraId="07424ADB" w14:textId="77777777" w:rsidR="009A1647" w:rsidRPr="009A1647" w:rsidRDefault="009A1647" w:rsidP="009A1647">
      <w:pPr>
        <w:spacing w:line="276" w:lineRule="auto"/>
        <w:jc w:val="both"/>
        <w:rPr>
          <w:rFonts w:ascii="Calibri" w:hAnsi="Calibri" w:cs="Calibri"/>
        </w:rPr>
      </w:pPr>
      <w:r w:rsidRPr="009A1647">
        <w:rPr>
          <w:rFonts w:ascii="Calibri" w:hAnsi="Calibri" w:cs="Calibri"/>
        </w:rPr>
        <w:t>7. Není-li svolané shromáždění způsobilé se usnášet, může statutární orgán navrhnout v písemné formě do jednoho měsíce ode dne, na který bylo zasedání svoláno, aby členové společenství rozhodli o týchž záležitostech mimo zasedání.</w:t>
      </w:r>
    </w:p>
    <w:p w14:paraId="153E5EF2" w14:textId="77777777" w:rsidR="009A1647" w:rsidRPr="009A1647" w:rsidRDefault="009A1647" w:rsidP="009A1647">
      <w:pPr>
        <w:spacing w:line="276" w:lineRule="auto"/>
        <w:jc w:val="both"/>
        <w:rPr>
          <w:rFonts w:ascii="Calibri" w:hAnsi="Calibri" w:cs="Calibri"/>
        </w:rPr>
      </w:pPr>
      <w:r w:rsidRPr="009A1647">
        <w:rPr>
          <w:rFonts w:ascii="Calibri" w:hAnsi="Calibri" w:cs="Calibri"/>
        </w:rPr>
        <w:t>8. Každý člen společenství je oprávněn zúčastnit se shromáždění a požadovat i dostat na něm vysvětlení týkající se záležitostí společenství, pokud se požadované vysvětlení vztahuje k předmětu jednání shromáždění. Pokud by požadoval člen na shromáždění sdělení o skutečnostech, jejichž prozrazení by způsobilo společenství vážnou újmu, nelze mu je poskytnout.</w:t>
      </w:r>
    </w:p>
    <w:p w14:paraId="14CD23E9" w14:textId="77777777" w:rsidR="009A1647" w:rsidRPr="009A1647" w:rsidRDefault="009A1647" w:rsidP="009A1647">
      <w:pPr>
        <w:spacing w:line="276" w:lineRule="auto"/>
        <w:jc w:val="both"/>
        <w:rPr>
          <w:rFonts w:ascii="Calibri" w:hAnsi="Calibri" w:cs="Calibri"/>
        </w:rPr>
      </w:pPr>
      <w:r w:rsidRPr="009A1647">
        <w:rPr>
          <w:rFonts w:ascii="Calibri" w:hAnsi="Calibri" w:cs="Calibri"/>
        </w:rPr>
        <w:t>9. Kdo svolal shromáždění, může je odvolat nebo odložit stejným způsobem, jakým bylo svoláno. Pokud se tak stane méně než 3 dny před oznámeným datem konání shromáždění, nahradí společenství členům, kteří se dostavili podle pozvánky, účelně vynaložené náklady.</w:t>
      </w:r>
    </w:p>
    <w:p w14:paraId="1CE76BC0" w14:textId="77777777" w:rsidR="009A1647" w:rsidRPr="009A1647" w:rsidRDefault="009A1647" w:rsidP="009A1647">
      <w:pPr>
        <w:spacing w:line="276" w:lineRule="auto"/>
        <w:jc w:val="both"/>
        <w:rPr>
          <w:rFonts w:ascii="Calibri" w:hAnsi="Calibri" w:cs="Calibri"/>
        </w:rPr>
      </w:pPr>
      <w:r w:rsidRPr="009A1647">
        <w:rPr>
          <w:rFonts w:ascii="Calibri" w:hAnsi="Calibri" w:cs="Calibri"/>
        </w:rPr>
        <w:t>10. Záležitost, která nebyla zařazena na pořad jednání shromáždění v pozvánce, lze rozhodnout jen za účasti a se souhlasem všech členů společenství.</w:t>
      </w:r>
    </w:p>
    <w:p w14:paraId="751D70E0" w14:textId="0A77FBB4" w:rsidR="009A1647" w:rsidRPr="009A1647" w:rsidRDefault="009A1647" w:rsidP="009A1647">
      <w:pPr>
        <w:spacing w:line="276" w:lineRule="auto"/>
        <w:jc w:val="both"/>
        <w:rPr>
          <w:rFonts w:ascii="Calibri" w:hAnsi="Calibri" w:cs="Calibri"/>
        </w:rPr>
      </w:pPr>
      <w:r w:rsidRPr="009A1647">
        <w:rPr>
          <w:rFonts w:ascii="Calibri" w:hAnsi="Calibri" w:cs="Calibri"/>
        </w:rPr>
        <w:t>11. Jednání shromáždění zahájí pověřený člen statutárního orgánu, který ověří, zda je shromáždění schopno se usnášet. Poté zajistí volbu předsedy zasedání shromáždění a volbu zapisovatele. Předseda zasedání vede shromáždění tak, jak byl ohlášen jeho pořad, pokud se shromáždění neusnese na předčasném ukončení zasedání.</w:t>
      </w:r>
    </w:p>
    <w:p w14:paraId="05803033" w14:textId="77777777" w:rsidR="009A1647" w:rsidRPr="009A1647" w:rsidRDefault="009A1647" w:rsidP="009A1647">
      <w:pPr>
        <w:spacing w:line="276" w:lineRule="auto"/>
        <w:jc w:val="both"/>
        <w:rPr>
          <w:rFonts w:ascii="Calibri" w:hAnsi="Calibri" w:cs="Calibri"/>
        </w:rPr>
      </w:pPr>
      <w:r w:rsidRPr="009A1647">
        <w:rPr>
          <w:rFonts w:ascii="Calibri" w:hAnsi="Calibri" w:cs="Calibri"/>
        </w:rPr>
        <w:t>12. Na shromáždění hlasují členové společenství veřejně. Shromáždění se může většinou hlasů přítomných členů usnést, že bude o určité záležitosti hlasovat tajně pomocí hlasovacích lístků. V takovém případě shromáždění současně stanoví postup pro tajné hlasování.</w:t>
      </w:r>
    </w:p>
    <w:p w14:paraId="21C5BA85" w14:textId="77777777" w:rsidR="009A1647" w:rsidRPr="009A1647" w:rsidRDefault="009A1647" w:rsidP="009A1647">
      <w:pPr>
        <w:spacing w:line="276" w:lineRule="auto"/>
        <w:jc w:val="both"/>
        <w:rPr>
          <w:rFonts w:ascii="Calibri" w:hAnsi="Calibri" w:cs="Calibri"/>
        </w:rPr>
      </w:pPr>
      <w:r w:rsidRPr="009A1647">
        <w:rPr>
          <w:rFonts w:ascii="Calibri" w:hAnsi="Calibri" w:cs="Calibri"/>
        </w:rPr>
        <w:t>13. Z jednání shromáždění se pořizuje zápis, za jehož pořízení odpovídá výbor. Zápis musí obsahovat nezbytné údaje prokazující schopnost shromáždění k usnášení a rozhodování, záznam o průběhu jednání, plná znění přijatých usnesení, výsledky voleb, pokud byly konány. Přílohou zápisu je listina přítomných s jejich podpisy a písemné podklady, které byly předloženy k jednotlivým projednávaným bodům. Zápis podepisuje předseda zasedání a zapisovatel. Zápisy včetně písemných podkladů k jednání shromáždění jsou uchovávány u předsedy výboru.</w:t>
      </w:r>
    </w:p>
    <w:p w14:paraId="39913751" w14:textId="77777777" w:rsidR="009A1647" w:rsidRDefault="009A1647" w:rsidP="009A1647">
      <w:pPr>
        <w:spacing w:line="276" w:lineRule="auto"/>
        <w:jc w:val="both"/>
        <w:rPr>
          <w:rFonts w:ascii="Calibri" w:hAnsi="Calibri" w:cs="Calibri"/>
        </w:rPr>
      </w:pPr>
      <w:r w:rsidRPr="009A1647">
        <w:rPr>
          <w:rFonts w:ascii="Calibri" w:hAnsi="Calibri" w:cs="Calibri"/>
        </w:rPr>
        <w:t>14. Ustanovení odst. 13 se použijí přiměřeně i pro zápisy z jednání statutárního orgánu a dalších volených orgánů společenství.</w:t>
      </w:r>
    </w:p>
    <w:p w14:paraId="7CD6ADF0" w14:textId="77777777" w:rsidR="00410148" w:rsidRPr="009A1647" w:rsidRDefault="00410148" w:rsidP="009A1647">
      <w:pPr>
        <w:spacing w:line="276" w:lineRule="auto"/>
        <w:jc w:val="both"/>
        <w:rPr>
          <w:rFonts w:ascii="Calibri" w:hAnsi="Calibri" w:cs="Calibri"/>
        </w:rPr>
      </w:pPr>
    </w:p>
    <w:p w14:paraId="16758720" w14:textId="52DBDDE0" w:rsidR="009A1647" w:rsidRDefault="009A1647" w:rsidP="00410148">
      <w:pPr>
        <w:spacing w:line="276" w:lineRule="auto"/>
        <w:jc w:val="center"/>
        <w:rPr>
          <w:rFonts w:ascii="Calibri" w:hAnsi="Calibri" w:cs="Calibri"/>
          <w:b/>
          <w:bCs/>
        </w:rPr>
      </w:pPr>
      <w:r w:rsidRPr="002B4E72">
        <w:rPr>
          <w:rFonts w:ascii="Calibri" w:hAnsi="Calibri" w:cs="Calibri"/>
          <w:b/>
          <w:bCs/>
        </w:rPr>
        <w:t>Čl. 10 Působnost shromáždění</w:t>
      </w:r>
    </w:p>
    <w:p w14:paraId="25665395" w14:textId="77777777" w:rsidR="00410148" w:rsidRPr="00410148" w:rsidRDefault="00410148" w:rsidP="00410148">
      <w:pPr>
        <w:spacing w:line="276" w:lineRule="auto"/>
        <w:jc w:val="center"/>
        <w:rPr>
          <w:rFonts w:ascii="Calibri" w:hAnsi="Calibri" w:cs="Calibri"/>
          <w:b/>
          <w:bCs/>
        </w:rPr>
      </w:pPr>
    </w:p>
    <w:p w14:paraId="35CD9019" w14:textId="77777777" w:rsidR="009A1647" w:rsidRPr="009A1647" w:rsidRDefault="009A1647" w:rsidP="009A1647">
      <w:pPr>
        <w:spacing w:line="276" w:lineRule="auto"/>
        <w:jc w:val="both"/>
        <w:rPr>
          <w:rFonts w:ascii="Calibri" w:hAnsi="Calibri" w:cs="Calibri"/>
        </w:rPr>
      </w:pPr>
      <w:r w:rsidRPr="009A1647">
        <w:rPr>
          <w:rFonts w:ascii="Calibri" w:hAnsi="Calibri" w:cs="Calibri"/>
        </w:rPr>
        <w:t>Do působnosti shromáždění patří:</w:t>
      </w:r>
    </w:p>
    <w:p w14:paraId="2A1DCEC6" w14:textId="77777777" w:rsidR="009A1647" w:rsidRPr="009A1647" w:rsidRDefault="009A1647" w:rsidP="009A1647">
      <w:pPr>
        <w:spacing w:line="276" w:lineRule="auto"/>
        <w:jc w:val="both"/>
        <w:rPr>
          <w:rFonts w:ascii="Calibri" w:hAnsi="Calibri" w:cs="Calibri"/>
        </w:rPr>
      </w:pPr>
    </w:p>
    <w:p w14:paraId="5492448A" w14:textId="77777777" w:rsidR="009A1647" w:rsidRPr="009A1647" w:rsidRDefault="009A1647" w:rsidP="009A1647">
      <w:pPr>
        <w:spacing w:line="276" w:lineRule="auto"/>
        <w:jc w:val="both"/>
        <w:rPr>
          <w:rFonts w:ascii="Calibri" w:hAnsi="Calibri" w:cs="Calibri"/>
        </w:rPr>
      </w:pPr>
      <w:r w:rsidRPr="009A1647">
        <w:rPr>
          <w:rFonts w:ascii="Calibri" w:hAnsi="Calibri" w:cs="Calibri"/>
        </w:rPr>
        <w:lastRenderedPageBreak/>
        <w:t>a) změna stanov,</w:t>
      </w:r>
    </w:p>
    <w:p w14:paraId="0A5C4E55" w14:textId="77777777" w:rsidR="009A1647" w:rsidRPr="009A1647" w:rsidRDefault="009A1647" w:rsidP="009A1647">
      <w:pPr>
        <w:spacing w:line="276" w:lineRule="auto"/>
        <w:jc w:val="both"/>
        <w:rPr>
          <w:rFonts w:ascii="Calibri" w:hAnsi="Calibri" w:cs="Calibri"/>
        </w:rPr>
      </w:pPr>
      <w:r w:rsidRPr="009A1647">
        <w:rPr>
          <w:rFonts w:ascii="Calibri" w:hAnsi="Calibri" w:cs="Calibri"/>
        </w:rPr>
        <w:t>b) změna prohlášení o rozdělení práva k domu a pozemku na vlastnické právo k jednotkám,</w:t>
      </w:r>
    </w:p>
    <w:p w14:paraId="1235D172" w14:textId="77777777" w:rsidR="009A1647" w:rsidRPr="009A1647" w:rsidRDefault="009A1647" w:rsidP="009A1647">
      <w:pPr>
        <w:spacing w:line="276" w:lineRule="auto"/>
        <w:jc w:val="both"/>
        <w:rPr>
          <w:rFonts w:ascii="Calibri" w:hAnsi="Calibri" w:cs="Calibri"/>
        </w:rPr>
      </w:pPr>
      <w:r w:rsidRPr="009A1647">
        <w:rPr>
          <w:rFonts w:ascii="Calibri" w:hAnsi="Calibri" w:cs="Calibri"/>
        </w:rPr>
        <w:t>c) volba a odvolávání členů volených orgánů a rozhodování o výši jejich odměn,</w:t>
      </w:r>
    </w:p>
    <w:p w14:paraId="35B0CF97" w14:textId="77777777" w:rsidR="009A1647" w:rsidRPr="009A1647" w:rsidRDefault="009A1647" w:rsidP="009A1647">
      <w:pPr>
        <w:spacing w:line="276" w:lineRule="auto"/>
        <w:jc w:val="both"/>
        <w:rPr>
          <w:rFonts w:ascii="Calibri" w:hAnsi="Calibri" w:cs="Calibri"/>
        </w:rPr>
      </w:pPr>
      <w:r w:rsidRPr="009A1647">
        <w:rPr>
          <w:rFonts w:ascii="Calibri" w:hAnsi="Calibri" w:cs="Calibri"/>
        </w:rPr>
        <w:t>d) schválení účetní závěrky, vypořádání výsledku hospodaření a zprávy o hospodaření společenství vlastníků a správě domu, jakož i celkové výše příspěvků na správu domu pro příští období a rozhodnutí o vyúčtování nebo vypořádání nevyčerpaných příspěvků,</w:t>
      </w:r>
    </w:p>
    <w:p w14:paraId="5B18B124" w14:textId="77777777" w:rsidR="009A1647" w:rsidRPr="009A1647" w:rsidRDefault="009A1647" w:rsidP="009A1647">
      <w:pPr>
        <w:spacing w:line="276" w:lineRule="auto"/>
        <w:jc w:val="both"/>
        <w:rPr>
          <w:rFonts w:ascii="Calibri" w:hAnsi="Calibri" w:cs="Calibri"/>
        </w:rPr>
      </w:pPr>
      <w:r w:rsidRPr="009A1647">
        <w:rPr>
          <w:rFonts w:ascii="Calibri" w:hAnsi="Calibri" w:cs="Calibri"/>
        </w:rPr>
        <w:t>e) schválení druhu služeb a výše záloh na jejich úhradu, jakož i způsobu rozúčtování cen služeb na jednotky,</w:t>
      </w:r>
    </w:p>
    <w:p w14:paraId="5D509163" w14:textId="77777777" w:rsidR="009A1647" w:rsidRPr="009A1647" w:rsidRDefault="009A1647" w:rsidP="009A1647">
      <w:pPr>
        <w:spacing w:line="276" w:lineRule="auto"/>
        <w:jc w:val="both"/>
        <w:rPr>
          <w:rFonts w:ascii="Calibri" w:hAnsi="Calibri" w:cs="Calibri"/>
        </w:rPr>
      </w:pPr>
      <w:r w:rsidRPr="009A1647">
        <w:rPr>
          <w:rFonts w:ascii="Calibri" w:hAnsi="Calibri" w:cs="Calibri"/>
        </w:rPr>
        <w:t>f) rozhodování:</w:t>
      </w:r>
    </w:p>
    <w:p w14:paraId="76E65E99" w14:textId="77777777" w:rsidR="009A1647" w:rsidRPr="009A1647" w:rsidRDefault="009A1647" w:rsidP="009A1647">
      <w:pPr>
        <w:spacing w:line="276" w:lineRule="auto"/>
        <w:jc w:val="both"/>
        <w:rPr>
          <w:rFonts w:ascii="Calibri" w:hAnsi="Calibri" w:cs="Calibri"/>
        </w:rPr>
      </w:pPr>
      <w:r w:rsidRPr="009A1647">
        <w:rPr>
          <w:rFonts w:ascii="Calibri" w:hAnsi="Calibri" w:cs="Calibri"/>
        </w:rPr>
        <w:t>–</w:t>
      </w:r>
      <w:r w:rsidRPr="009A1647">
        <w:rPr>
          <w:rFonts w:ascii="Calibri" w:hAnsi="Calibri" w:cs="Calibri"/>
        </w:rPr>
        <w:tab/>
        <w:t>o členství společenství vlastníků v právnické osobě působící v oblasti bydlení</w:t>
      </w:r>
    </w:p>
    <w:p w14:paraId="7EC81967" w14:textId="77777777" w:rsidR="009A1647" w:rsidRPr="009A1647" w:rsidRDefault="009A1647" w:rsidP="009A1647">
      <w:pPr>
        <w:spacing w:line="276" w:lineRule="auto"/>
        <w:jc w:val="both"/>
        <w:rPr>
          <w:rFonts w:ascii="Calibri" w:hAnsi="Calibri" w:cs="Calibri"/>
        </w:rPr>
      </w:pPr>
      <w:r w:rsidRPr="009A1647">
        <w:rPr>
          <w:rFonts w:ascii="Calibri" w:hAnsi="Calibri" w:cs="Calibri"/>
        </w:rPr>
        <w:t>–</w:t>
      </w:r>
      <w:r w:rsidRPr="009A1647">
        <w:rPr>
          <w:rFonts w:ascii="Calibri" w:hAnsi="Calibri" w:cs="Calibri"/>
        </w:rPr>
        <w:tab/>
        <w:t>o změně účelu užívání domu nebo bytu</w:t>
      </w:r>
    </w:p>
    <w:p w14:paraId="5D836E24" w14:textId="77777777" w:rsidR="009A1647" w:rsidRPr="009A1647" w:rsidRDefault="009A1647" w:rsidP="009A1647">
      <w:pPr>
        <w:spacing w:line="276" w:lineRule="auto"/>
        <w:jc w:val="both"/>
        <w:rPr>
          <w:rFonts w:ascii="Calibri" w:hAnsi="Calibri" w:cs="Calibri"/>
        </w:rPr>
      </w:pPr>
      <w:r w:rsidRPr="009A1647">
        <w:rPr>
          <w:rFonts w:ascii="Calibri" w:hAnsi="Calibri" w:cs="Calibri"/>
        </w:rPr>
        <w:t>–</w:t>
      </w:r>
      <w:r w:rsidRPr="009A1647">
        <w:rPr>
          <w:rFonts w:ascii="Calibri" w:hAnsi="Calibri" w:cs="Calibri"/>
        </w:rPr>
        <w:tab/>
        <w:t>o změně podlahové plochy bytu</w:t>
      </w:r>
    </w:p>
    <w:p w14:paraId="1625404F" w14:textId="77777777" w:rsidR="009A1647" w:rsidRPr="009A1647" w:rsidRDefault="009A1647" w:rsidP="009A1647">
      <w:pPr>
        <w:spacing w:line="276" w:lineRule="auto"/>
        <w:jc w:val="both"/>
        <w:rPr>
          <w:rFonts w:ascii="Calibri" w:hAnsi="Calibri" w:cs="Calibri"/>
        </w:rPr>
      </w:pPr>
      <w:r w:rsidRPr="009A1647">
        <w:rPr>
          <w:rFonts w:ascii="Calibri" w:hAnsi="Calibri" w:cs="Calibri"/>
        </w:rPr>
        <w:t>–</w:t>
      </w:r>
      <w:r w:rsidRPr="009A1647">
        <w:rPr>
          <w:rFonts w:ascii="Calibri" w:hAnsi="Calibri" w:cs="Calibri"/>
        </w:rPr>
        <w:tab/>
        <w:t>o úplném nebo částečném sloučení nebo rozdělení jednotek</w:t>
      </w:r>
    </w:p>
    <w:p w14:paraId="2E20D963" w14:textId="77777777" w:rsidR="009A1647" w:rsidRPr="009A1647" w:rsidRDefault="009A1647" w:rsidP="009A1647">
      <w:pPr>
        <w:spacing w:line="276" w:lineRule="auto"/>
        <w:jc w:val="both"/>
        <w:rPr>
          <w:rFonts w:ascii="Calibri" w:hAnsi="Calibri" w:cs="Calibri"/>
        </w:rPr>
      </w:pPr>
      <w:r w:rsidRPr="009A1647">
        <w:rPr>
          <w:rFonts w:ascii="Calibri" w:hAnsi="Calibri" w:cs="Calibri"/>
        </w:rPr>
        <w:t>–</w:t>
      </w:r>
      <w:r w:rsidRPr="009A1647">
        <w:rPr>
          <w:rFonts w:ascii="Calibri" w:hAnsi="Calibri" w:cs="Calibri"/>
        </w:rPr>
        <w:tab/>
        <w:t>o změně podílu na společných částech</w:t>
      </w:r>
    </w:p>
    <w:p w14:paraId="3D4077C4" w14:textId="77777777" w:rsidR="009A1647" w:rsidRPr="009A1647" w:rsidRDefault="009A1647" w:rsidP="009A1647">
      <w:pPr>
        <w:spacing w:line="276" w:lineRule="auto"/>
        <w:jc w:val="both"/>
        <w:rPr>
          <w:rFonts w:ascii="Calibri" w:hAnsi="Calibri" w:cs="Calibri"/>
        </w:rPr>
      </w:pPr>
      <w:r w:rsidRPr="009A1647">
        <w:rPr>
          <w:rFonts w:ascii="Calibri" w:hAnsi="Calibri" w:cs="Calibri"/>
        </w:rPr>
        <w:t>–</w:t>
      </w:r>
      <w:r w:rsidRPr="009A1647">
        <w:rPr>
          <w:rFonts w:ascii="Calibri" w:hAnsi="Calibri" w:cs="Calibri"/>
        </w:rPr>
        <w:tab/>
        <w:t>o změně v určení společné části sloužící k výlučnému užívání vlastníků jednotky</w:t>
      </w:r>
    </w:p>
    <w:p w14:paraId="6D3F7B02" w14:textId="1BD3DDC9" w:rsidR="009A1647" w:rsidRPr="009A1647" w:rsidRDefault="009A1647" w:rsidP="009A1647">
      <w:pPr>
        <w:spacing w:line="276" w:lineRule="auto"/>
        <w:jc w:val="both"/>
        <w:rPr>
          <w:rFonts w:ascii="Calibri" w:hAnsi="Calibri" w:cs="Calibri"/>
        </w:rPr>
      </w:pPr>
      <w:r w:rsidRPr="009A1647">
        <w:rPr>
          <w:rFonts w:ascii="Calibri" w:hAnsi="Calibri" w:cs="Calibri"/>
        </w:rPr>
        <w:t>–</w:t>
      </w:r>
      <w:r w:rsidRPr="009A1647">
        <w:rPr>
          <w:rFonts w:ascii="Calibri" w:hAnsi="Calibri" w:cs="Calibri"/>
        </w:rPr>
        <w:tab/>
        <w:t>o opravě nebo stavební úpravě společné části, převyšují--</w:t>
      </w:r>
      <w:proofErr w:type="spellStart"/>
      <w:r w:rsidRPr="009A1647">
        <w:rPr>
          <w:rFonts w:ascii="Calibri" w:hAnsi="Calibri" w:cs="Calibri"/>
        </w:rPr>
        <w:t>li</w:t>
      </w:r>
      <w:proofErr w:type="spellEnd"/>
      <w:r w:rsidRPr="009A1647">
        <w:rPr>
          <w:rFonts w:ascii="Calibri" w:hAnsi="Calibri" w:cs="Calibri"/>
        </w:rPr>
        <w:t xml:space="preserve"> náklady částku </w:t>
      </w:r>
      <w:r w:rsidR="00344D4D">
        <w:rPr>
          <w:rFonts w:ascii="Calibri" w:hAnsi="Calibri" w:cs="Calibri"/>
        </w:rPr>
        <w:t>10</w:t>
      </w:r>
      <w:r w:rsidRPr="009A1647">
        <w:rPr>
          <w:rFonts w:ascii="Calibri" w:hAnsi="Calibri" w:cs="Calibri"/>
        </w:rPr>
        <w:t>0 000 Kč,</w:t>
      </w:r>
    </w:p>
    <w:p w14:paraId="375EEFA4" w14:textId="61A13BF1" w:rsidR="009A1647" w:rsidRPr="009A1647" w:rsidRDefault="009A1647" w:rsidP="009A1647">
      <w:pPr>
        <w:spacing w:line="276" w:lineRule="auto"/>
        <w:jc w:val="both"/>
        <w:rPr>
          <w:rFonts w:ascii="Calibri" w:hAnsi="Calibri" w:cs="Calibri"/>
        </w:rPr>
      </w:pPr>
      <w:r w:rsidRPr="009A1647">
        <w:rPr>
          <w:rFonts w:ascii="Calibri" w:hAnsi="Calibri" w:cs="Calibri"/>
        </w:rPr>
        <w:t>g) udělování předchozího souhlasu</w:t>
      </w:r>
    </w:p>
    <w:p w14:paraId="501C406B" w14:textId="77777777" w:rsidR="009A1647" w:rsidRPr="009A1647" w:rsidRDefault="009A1647" w:rsidP="009A1647">
      <w:pPr>
        <w:spacing w:line="276" w:lineRule="auto"/>
        <w:jc w:val="both"/>
        <w:rPr>
          <w:rFonts w:ascii="Calibri" w:hAnsi="Calibri" w:cs="Calibri"/>
        </w:rPr>
      </w:pPr>
      <w:r w:rsidRPr="009A1647">
        <w:rPr>
          <w:rFonts w:ascii="Calibri" w:hAnsi="Calibri" w:cs="Calibri"/>
        </w:rPr>
        <w:t>–</w:t>
      </w:r>
      <w:r w:rsidRPr="009A1647">
        <w:rPr>
          <w:rFonts w:ascii="Calibri" w:hAnsi="Calibri" w:cs="Calibri"/>
        </w:rPr>
        <w:tab/>
        <w:t>k nabytí, zcizení nebo zatížení nemovitých věcí nebo k jinému nakládání s nimi</w:t>
      </w:r>
    </w:p>
    <w:p w14:paraId="66E01A8A" w14:textId="03F78440" w:rsidR="009A1647" w:rsidRPr="009A1647" w:rsidRDefault="009A1647" w:rsidP="009A1647">
      <w:pPr>
        <w:spacing w:line="276" w:lineRule="auto"/>
        <w:jc w:val="both"/>
        <w:rPr>
          <w:rFonts w:ascii="Calibri" w:hAnsi="Calibri" w:cs="Calibri"/>
        </w:rPr>
      </w:pPr>
      <w:r w:rsidRPr="009A1647">
        <w:rPr>
          <w:rFonts w:ascii="Calibri" w:hAnsi="Calibri" w:cs="Calibri"/>
        </w:rPr>
        <w:t>–</w:t>
      </w:r>
      <w:r w:rsidRPr="009A1647">
        <w:rPr>
          <w:rFonts w:ascii="Calibri" w:hAnsi="Calibri" w:cs="Calibri"/>
        </w:rPr>
        <w:tab/>
        <w:t xml:space="preserve">k nabytí, zcizení nebo zatížení movitých věcí, jejichž hodnota převyšuje částku </w:t>
      </w:r>
      <w:r w:rsidR="00344D4D">
        <w:rPr>
          <w:rFonts w:ascii="Calibri" w:hAnsi="Calibri" w:cs="Calibri"/>
        </w:rPr>
        <w:t>100</w:t>
      </w:r>
      <w:r w:rsidRPr="009A1647">
        <w:rPr>
          <w:rFonts w:ascii="Calibri" w:hAnsi="Calibri" w:cs="Calibri"/>
        </w:rPr>
        <w:t xml:space="preserve"> 000 Kč nebo k jinému nakládání s nimi</w:t>
      </w:r>
    </w:p>
    <w:p w14:paraId="3E671FE3" w14:textId="77777777" w:rsidR="009A1647" w:rsidRPr="009A1647" w:rsidRDefault="009A1647" w:rsidP="009A1647">
      <w:pPr>
        <w:spacing w:line="276" w:lineRule="auto"/>
        <w:jc w:val="both"/>
        <w:rPr>
          <w:rFonts w:ascii="Calibri" w:hAnsi="Calibri" w:cs="Calibri"/>
        </w:rPr>
      </w:pPr>
      <w:r w:rsidRPr="009A1647">
        <w:rPr>
          <w:rFonts w:ascii="Calibri" w:hAnsi="Calibri" w:cs="Calibri"/>
        </w:rPr>
        <w:t>–</w:t>
      </w:r>
      <w:r w:rsidRPr="009A1647">
        <w:rPr>
          <w:rFonts w:ascii="Calibri" w:hAnsi="Calibri" w:cs="Calibri"/>
        </w:rPr>
        <w:tab/>
        <w:t>k uzavření smlouvy o úvěru společenstvím vlastníků včetně schválení výše a podmínek úvěru</w:t>
      </w:r>
    </w:p>
    <w:p w14:paraId="153F15B1" w14:textId="77777777" w:rsidR="009A1647" w:rsidRPr="009A1647" w:rsidRDefault="009A1647" w:rsidP="009A1647">
      <w:pPr>
        <w:spacing w:line="276" w:lineRule="auto"/>
        <w:jc w:val="both"/>
        <w:rPr>
          <w:rFonts w:ascii="Calibri" w:hAnsi="Calibri" w:cs="Calibri"/>
        </w:rPr>
      </w:pPr>
      <w:r w:rsidRPr="009A1647">
        <w:rPr>
          <w:rFonts w:ascii="Calibri" w:hAnsi="Calibri" w:cs="Calibri"/>
        </w:rPr>
        <w:t>–</w:t>
      </w:r>
      <w:r w:rsidRPr="009A1647">
        <w:rPr>
          <w:rFonts w:ascii="Calibri" w:hAnsi="Calibri" w:cs="Calibri"/>
        </w:rPr>
        <w:tab/>
        <w:t>k uzavření smlouvy o zřízení zástavního práva k jednotce, pokud dotčený vlastník jednotky v písemné formě s uzavřením zástavní smlouvy souhlasil,</w:t>
      </w:r>
    </w:p>
    <w:p w14:paraId="302FF30E" w14:textId="77777777" w:rsidR="009A1647" w:rsidRPr="009A1647" w:rsidRDefault="009A1647" w:rsidP="009A1647">
      <w:pPr>
        <w:spacing w:line="276" w:lineRule="auto"/>
        <w:jc w:val="both"/>
        <w:rPr>
          <w:rFonts w:ascii="Calibri" w:hAnsi="Calibri" w:cs="Calibri"/>
        </w:rPr>
      </w:pPr>
      <w:r w:rsidRPr="009A1647">
        <w:rPr>
          <w:rFonts w:ascii="Calibri" w:hAnsi="Calibri" w:cs="Calibri"/>
        </w:rPr>
        <w:t>h) určení osoby, která má zajišťovat některé činnosti správy domu a pozemku, i rozhodnutí o její změně, jakož i schválení smlouvy s touto osobou a schválení změny smlouvy v ujednání o ceně nebo o rozsahu činnosti,</w:t>
      </w:r>
    </w:p>
    <w:p w14:paraId="3A8C2C10" w14:textId="77777777" w:rsidR="009A1647" w:rsidRPr="009A1647" w:rsidRDefault="009A1647" w:rsidP="009A1647">
      <w:pPr>
        <w:spacing w:line="276" w:lineRule="auto"/>
        <w:jc w:val="both"/>
        <w:rPr>
          <w:rFonts w:ascii="Calibri" w:hAnsi="Calibri" w:cs="Calibri"/>
        </w:rPr>
      </w:pPr>
      <w:r w:rsidRPr="009A1647">
        <w:rPr>
          <w:rFonts w:ascii="Calibri" w:hAnsi="Calibri" w:cs="Calibri"/>
        </w:rPr>
        <w:t>ch) rozhodování v dalších záležitostech určených těmito stanovami nebo v záležitostech, které si shromáždění k rozhodnutí vyhradí.</w:t>
      </w:r>
    </w:p>
    <w:p w14:paraId="2E8342B2" w14:textId="77777777" w:rsidR="009A1647" w:rsidRPr="002B4E72" w:rsidRDefault="009A1647" w:rsidP="002B4E72">
      <w:pPr>
        <w:spacing w:line="276" w:lineRule="auto"/>
        <w:jc w:val="center"/>
        <w:rPr>
          <w:rFonts w:ascii="Calibri" w:hAnsi="Calibri" w:cs="Calibri"/>
          <w:b/>
          <w:bCs/>
        </w:rPr>
      </w:pPr>
      <w:r w:rsidRPr="002B4E72">
        <w:rPr>
          <w:rFonts w:ascii="Calibri" w:hAnsi="Calibri" w:cs="Calibri"/>
          <w:b/>
          <w:bCs/>
        </w:rPr>
        <w:t>Čl. 11 Rozhodnutí mimo zasedání</w:t>
      </w:r>
    </w:p>
    <w:p w14:paraId="7CA27B2E" w14:textId="77777777" w:rsidR="009A1647" w:rsidRPr="009A1647" w:rsidRDefault="009A1647" w:rsidP="009A1647">
      <w:pPr>
        <w:spacing w:line="276" w:lineRule="auto"/>
        <w:jc w:val="both"/>
        <w:rPr>
          <w:rFonts w:ascii="Calibri" w:hAnsi="Calibri" w:cs="Calibri"/>
        </w:rPr>
      </w:pPr>
    </w:p>
    <w:p w14:paraId="005C8FB9" w14:textId="77777777" w:rsidR="009A1647" w:rsidRPr="009A1647" w:rsidRDefault="009A1647" w:rsidP="009A1647">
      <w:pPr>
        <w:spacing w:line="276" w:lineRule="auto"/>
        <w:jc w:val="both"/>
        <w:rPr>
          <w:rFonts w:ascii="Calibri" w:hAnsi="Calibri" w:cs="Calibri"/>
        </w:rPr>
      </w:pPr>
      <w:r w:rsidRPr="009A1647">
        <w:rPr>
          <w:rFonts w:ascii="Calibri" w:hAnsi="Calibri" w:cs="Calibri"/>
        </w:rPr>
        <w:lastRenderedPageBreak/>
        <w:t>1. O záležitostech spadajících do působnosti shromáždění může být rozhodováno mimo zasedání. Statutární orgán zašle návrh rozhodnutí na adresu členů společenství uvedenou v seznamu členů společenství. Návrh musí obsahovat návrh usnesení, podklady potřebné pro jeho posouzení nebo údaj, kde jsou uveřejněny údaje o lhůtě, ve které se má vlastník jednotky vyjádřit. Lhůta k vyjádření vlastníka jednotky činí třicet dní od doručení návrhu členu společenství.</w:t>
      </w:r>
    </w:p>
    <w:p w14:paraId="7A0250FE" w14:textId="08039E1B" w:rsidR="009A1647" w:rsidRPr="009A1647" w:rsidRDefault="009A1647" w:rsidP="009A1647">
      <w:pPr>
        <w:spacing w:line="276" w:lineRule="auto"/>
        <w:jc w:val="both"/>
        <w:rPr>
          <w:rFonts w:ascii="Calibri" w:hAnsi="Calibri" w:cs="Calibri"/>
        </w:rPr>
      </w:pPr>
      <w:r w:rsidRPr="009A1647">
        <w:rPr>
          <w:rFonts w:ascii="Calibri" w:hAnsi="Calibri" w:cs="Calibri"/>
        </w:rPr>
        <w:t xml:space="preserve">2. K platnosti hlasování se vyžaduje písemné vyjádření „souhlasím/nesouhlasím“ člena společenství s uvedením dne, měsíce a roku, kdy bylo vyjádření učiněno, opatřené vlastnoručním </w:t>
      </w:r>
      <w:r w:rsidR="00344D4D">
        <w:rPr>
          <w:rFonts w:ascii="Calibri" w:hAnsi="Calibri" w:cs="Calibri"/>
        </w:rPr>
        <w:t xml:space="preserve">úředně ověřeným </w:t>
      </w:r>
      <w:r w:rsidRPr="009A1647">
        <w:rPr>
          <w:rFonts w:ascii="Calibri" w:hAnsi="Calibri" w:cs="Calibri"/>
        </w:rPr>
        <w:t>podpisem člena společenství na listinu obsahující plné znění návrhu rozhodnutí.</w:t>
      </w:r>
    </w:p>
    <w:p w14:paraId="45EA2798" w14:textId="77777777" w:rsidR="009A1647" w:rsidRPr="009A1647" w:rsidRDefault="009A1647" w:rsidP="009A1647">
      <w:pPr>
        <w:spacing w:line="276" w:lineRule="auto"/>
        <w:jc w:val="both"/>
        <w:rPr>
          <w:rFonts w:ascii="Calibri" w:hAnsi="Calibri" w:cs="Calibri"/>
        </w:rPr>
      </w:pPr>
      <w:r w:rsidRPr="009A1647">
        <w:rPr>
          <w:rFonts w:ascii="Calibri" w:hAnsi="Calibri" w:cs="Calibri"/>
        </w:rPr>
        <w:t>3. Nedoručí-li člen společenství ve lhůtě třiceti dnů od doručení návrhu členu společenství statutárnímu orgánu svůj souhlas s návrhem usnesení, platí, že s návrhem nesouhlasí. Většina hlasů se počítá z celkového počtu hlasů všech členů společenství.</w:t>
      </w:r>
    </w:p>
    <w:p w14:paraId="42FDDC18" w14:textId="77777777" w:rsidR="009A1647" w:rsidRPr="009A1647" w:rsidRDefault="009A1647" w:rsidP="009A1647">
      <w:pPr>
        <w:spacing w:line="276" w:lineRule="auto"/>
        <w:jc w:val="both"/>
        <w:rPr>
          <w:rFonts w:ascii="Calibri" w:hAnsi="Calibri" w:cs="Calibri"/>
        </w:rPr>
      </w:pPr>
      <w:r w:rsidRPr="009A1647">
        <w:rPr>
          <w:rFonts w:ascii="Calibri" w:hAnsi="Calibri" w:cs="Calibri"/>
        </w:rPr>
        <w:t>4. Statutární orgán oznámí členům společenství v písemné formě výsledek hlasování a v případě přijetí usnesení jim oznámí též celý obsah přijatého usnesení.</w:t>
      </w:r>
    </w:p>
    <w:p w14:paraId="1FF15173" w14:textId="77777777" w:rsidR="009A1647" w:rsidRPr="009A1647" w:rsidRDefault="009A1647" w:rsidP="009A1647">
      <w:pPr>
        <w:spacing w:line="276" w:lineRule="auto"/>
        <w:jc w:val="both"/>
        <w:rPr>
          <w:rFonts w:ascii="Calibri" w:hAnsi="Calibri" w:cs="Calibri"/>
        </w:rPr>
      </w:pPr>
      <w:r w:rsidRPr="009A1647">
        <w:rPr>
          <w:rFonts w:ascii="Calibri" w:hAnsi="Calibri" w:cs="Calibri"/>
        </w:rPr>
        <w:t>5. Rozhodnutí se přijímá většinou hlasů všech členů společenství, ledaže obecně závazný právní předpis nebo tyto stanovy vyžadují vyšší počet hlasů.</w:t>
      </w:r>
    </w:p>
    <w:p w14:paraId="07CE5C42" w14:textId="37FFE9CE" w:rsidR="009A1647" w:rsidRPr="009A1647" w:rsidRDefault="009A1647" w:rsidP="009A1647">
      <w:pPr>
        <w:spacing w:line="276" w:lineRule="auto"/>
        <w:jc w:val="both"/>
        <w:rPr>
          <w:rFonts w:ascii="Calibri" w:hAnsi="Calibri" w:cs="Calibri"/>
        </w:rPr>
      </w:pPr>
      <w:r w:rsidRPr="009A1647">
        <w:rPr>
          <w:rFonts w:ascii="Calibri" w:hAnsi="Calibri" w:cs="Calibri"/>
        </w:rPr>
        <w:t xml:space="preserve">6. Pokud se mění všem vlastníkům jednotek velikost podílu na společných částech nemovité věci, nebo pokud se jim mění poměr výše příspěvku na správu domu a pozemku </w:t>
      </w:r>
      <w:proofErr w:type="gramStart"/>
      <w:r w:rsidRPr="009A1647">
        <w:rPr>
          <w:rFonts w:ascii="Calibri" w:hAnsi="Calibri" w:cs="Calibri"/>
        </w:rPr>
        <w:t>jinak,</w:t>
      </w:r>
      <w:proofErr w:type="gramEnd"/>
      <w:r w:rsidRPr="009A1647">
        <w:rPr>
          <w:rFonts w:ascii="Calibri" w:hAnsi="Calibri" w:cs="Calibri"/>
        </w:rPr>
        <w:t xml:space="preserve"> než v důsledku změny podílu na společných částech, vyžaduje se souhlas všech vlastníků jednotek.</w:t>
      </w:r>
    </w:p>
    <w:p w14:paraId="54BC0418" w14:textId="77777777" w:rsidR="00624A7E" w:rsidRDefault="00624A7E" w:rsidP="002B4E72">
      <w:pPr>
        <w:spacing w:line="276" w:lineRule="auto"/>
        <w:jc w:val="center"/>
        <w:rPr>
          <w:rFonts w:ascii="Calibri" w:hAnsi="Calibri" w:cs="Calibri"/>
          <w:b/>
          <w:bCs/>
        </w:rPr>
      </w:pPr>
    </w:p>
    <w:p w14:paraId="12B5FB4A" w14:textId="7F149C45" w:rsidR="009A1647" w:rsidRPr="002B4E72" w:rsidRDefault="009A1647" w:rsidP="002B4E72">
      <w:pPr>
        <w:spacing w:line="276" w:lineRule="auto"/>
        <w:jc w:val="center"/>
        <w:rPr>
          <w:rFonts w:ascii="Calibri" w:hAnsi="Calibri" w:cs="Calibri"/>
          <w:b/>
          <w:bCs/>
        </w:rPr>
      </w:pPr>
      <w:r w:rsidRPr="002B4E72">
        <w:rPr>
          <w:rFonts w:ascii="Calibri" w:hAnsi="Calibri" w:cs="Calibri"/>
          <w:b/>
          <w:bCs/>
        </w:rPr>
        <w:t>Čl. 12 Výbor společenství</w:t>
      </w:r>
    </w:p>
    <w:p w14:paraId="6A75F8E8" w14:textId="77777777" w:rsidR="009A1647" w:rsidRPr="009A1647" w:rsidRDefault="009A1647" w:rsidP="009A1647">
      <w:pPr>
        <w:spacing w:line="276" w:lineRule="auto"/>
        <w:jc w:val="both"/>
        <w:rPr>
          <w:rFonts w:ascii="Calibri" w:hAnsi="Calibri" w:cs="Calibri"/>
        </w:rPr>
      </w:pPr>
    </w:p>
    <w:p w14:paraId="4ADAD0DF" w14:textId="77777777" w:rsidR="009A1647" w:rsidRPr="009A1647" w:rsidRDefault="009A1647" w:rsidP="009A1647">
      <w:pPr>
        <w:spacing w:line="276" w:lineRule="auto"/>
        <w:jc w:val="both"/>
        <w:rPr>
          <w:rFonts w:ascii="Calibri" w:hAnsi="Calibri" w:cs="Calibri"/>
        </w:rPr>
      </w:pPr>
      <w:r w:rsidRPr="009A1647">
        <w:rPr>
          <w:rFonts w:ascii="Calibri" w:hAnsi="Calibri" w:cs="Calibri"/>
        </w:rPr>
        <w:t>1. Výbor je výkonným orgánem společenství, řídí a organizuje běžnou činnost společenství, rozhoduje ve věcech spojených se správou nemovité věci s výjimkou těch věcí, které jsou obecně závazným právním předpisem, těmito stanovami svěřeny do výlučné působnosti shromáždění, nebo které si shromáždění k rozhodnutí vyhradilo.</w:t>
      </w:r>
    </w:p>
    <w:p w14:paraId="478BC6C4" w14:textId="77777777" w:rsidR="009A1647" w:rsidRPr="009A1647" w:rsidRDefault="009A1647" w:rsidP="009A1647">
      <w:pPr>
        <w:spacing w:line="276" w:lineRule="auto"/>
        <w:jc w:val="both"/>
        <w:rPr>
          <w:rFonts w:ascii="Calibri" w:hAnsi="Calibri" w:cs="Calibri"/>
        </w:rPr>
      </w:pPr>
      <w:r w:rsidRPr="009A1647">
        <w:rPr>
          <w:rFonts w:ascii="Calibri" w:hAnsi="Calibri" w:cs="Calibri"/>
        </w:rPr>
        <w:t>2. Za svou činnost odpovídá výbor shromáždění. Navenek za výbor jedná předseda.</w:t>
      </w:r>
    </w:p>
    <w:p w14:paraId="5855192E" w14:textId="77777777" w:rsidR="009A1647" w:rsidRPr="009A1647" w:rsidRDefault="009A1647" w:rsidP="009A1647">
      <w:pPr>
        <w:spacing w:line="276" w:lineRule="auto"/>
        <w:jc w:val="both"/>
        <w:rPr>
          <w:rFonts w:ascii="Calibri" w:hAnsi="Calibri" w:cs="Calibri"/>
        </w:rPr>
      </w:pPr>
      <w:r w:rsidRPr="009A1647">
        <w:rPr>
          <w:rFonts w:ascii="Calibri" w:hAnsi="Calibri" w:cs="Calibri"/>
        </w:rPr>
        <w:t>3. Členové výboru jsou voleni a odvoláváni shromážděním. Předsedu volí výbor z řad svých členů a z funkce předsedy jej odvolává.</w:t>
      </w:r>
    </w:p>
    <w:p w14:paraId="53B3DA98" w14:textId="77777777" w:rsidR="009A1647" w:rsidRPr="009A1647" w:rsidRDefault="009A1647" w:rsidP="009A1647">
      <w:pPr>
        <w:spacing w:line="276" w:lineRule="auto"/>
        <w:jc w:val="both"/>
        <w:rPr>
          <w:rFonts w:ascii="Calibri" w:hAnsi="Calibri" w:cs="Calibri"/>
        </w:rPr>
      </w:pPr>
      <w:r w:rsidRPr="009A1647">
        <w:rPr>
          <w:rFonts w:ascii="Calibri" w:hAnsi="Calibri" w:cs="Calibri"/>
        </w:rPr>
        <w:t>4. Výbor má tři členy. Výbor je schopen usnášení, je-li přítomna nadpoloviční většina jeho členů. Výbor rozhoduje většinou hlasů všech svých členů. Požádá-li o to člen výboru, musí být do zápisu výslovně uveden nesouhlas s přijatým usnesením a důvody tohoto nesouhlasu.</w:t>
      </w:r>
    </w:p>
    <w:p w14:paraId="35D5CDBD" w14:textId="77777777" w:rsidR="009A1647" w:rsidRPr="009A1647" w:rsidRDefault="009A1647" w:rsidP="009A1647">
      <w:pPr>
        <w:spacing w:line="276" w:lineRule="auto"/>
        <w:jc w:val="both"/>
        <w:rPr>
          <w:rFonts w:ascii="Calibri" w:hAnsi="Calibri" w:cs="Calibri"/>
        </w:rPr>
      </w:pPr>
      <w:r w:rsidRPr="009A1647">
        <w:rPr>
          <w:rFonts w:ascii="Calibri" w:hAnsi="Calibri" w:cs="Calibri"/>
        </w:rPr>
        <w:t xml:space="preserve">5. Funkce člena výboru zaniká volbou nového člena výboru. Člen výboru může být z funkce odvolán shromážděním. Člen výboru může před uplynutím funkčního období z funkce </w:t>
      </w:r>
      <w:r w:rsidRPr="009A1647">
        <w:rPr>
          <w:rFonts w:ascii="Calibri" w:hAnsi="Calibri" w:cs="Calibri"/>
        </w:rPr>
        <w:lastRenderedPageBreak/>
        <w:t>odstoupit. Odstoupení musí oznámit výboru písemně. Jeho funkce končí dnem, kdy výbor odstoupení na své schůzi projednal, nejpozději však uplynutím třiceti dnů ode dne doručení oznámení o odstoupení.</w:t>
      </w:r>
    </w:p>
    <w:p w14:paraId="230C6D37" w14:textId="402C4FBD" w:rsidR="009A1647" w:rsidRDefault="009A1647" w:rsidP="00624A7E">
      <w:pPr>
        <w:spacing w:line="276" w:lineRule="auto"/>
        <w:jc w:val="both"/>
        <w:rPr>
          <w:rFonts w:ascii="Calibri" w:hAnsi="Calibri" w:cs="Calibri"/>
        </w:rPr>
      </w:pPr>
      <w:r w:rsidRPr="009A1647">
        <w:rPr>
          <w:rFonts w:ascii="Calibri" w:hAnsi="Calibri" w:cs="Calibri"/>
        </w:rPr>
        <w:t xml:space="preserve">6. Funkční období výboru činí pět let. </w:t>
      </w:r>
    </w:p>
    <w:p w14:paraId="45015352" w14:textId="77777777" w:rsidR="00344D4D" w:rsidRPr="00624A7E" w:rsidRDefault="00344D4D" w:rsidP="00624A7E">
      <w:pPr>
        <w:spacing w:line="276" w:lineRule="auto"/>
        <w:jc w:val="both"/>
        <w:rPr>
          <w:rFonts w:ascii="Calibri" w:hAnsi="Calibri" w:cs="Calibri"/>
        </w:rPr>
      </w:pPr>
    </w:p>
    <w:p w14:paraId="3C35BDC1" w14:textId="1D589E97" w:rsidR="009A1647" w:rsidRPr="0004741F" w:rsidRDefault="009A1647" w:rsidP="0004741F">
      <w:pPr>
        <w:spacing w:line="276" w:lineRule="auto"/>
        <w:jc w:val="center"/>
        <w:rPr>
          <w:rFonts w:ascii="Calibri" w:hAnsi="Calibri" w:cs="Calibri"/>
          <w:b/>
          <w:bCs/>
        </w:rPr>
      </w:pPr>
      <w:r w:rsidRPr="0004741F">
        <w:rPr>
          <w:rFonts w:ascii="Calibri" w:hAnsi="Calibri" w:cs="Calibri"/>
          <w:b/>
          <w:bCs/>
        </w:rPr>
        <w:t>Čl. 1</w:t>
      </w:r>
      <w:r w:rsidR="00624A7E">
        <w:rPr>
          <w:rFonts w:ascii="Calibri" w:hAnsi="Calibri" w:cs="Calibri"/>
          <w:b/>
          <w:bCs/>
        </w:rPr>
        <w:t>3</w:t>
      </w:r>
      <w:r w:rsidRPr="0004741F">
        <w:rPr>
          <w:rFonts w:ascii="Calibri" w:hAnsi="Calibri" w:cs="Calibri"/>
          <w:b/>
          <w:bCs/>
        </w:rPr>
        <w:t xml:space="preserve"> Určení prvních členů výboru</w:t>
      </w:r>
    </w:p>
    <w:p w14:paraId="74BD64D6" w14:textId="77777777" w:rsidR="009A1647" w:rsidRPr="009A1647" w:rsidRDefault="009A1647" w:rsidP="009A1647">
      <w:pPr>
        <w:spacing w:line="276" w:lineRule="auto"/>
        <w:jc w:val="both"/>
        <w:rPr>
          <w:rFonts w:ascii="Calibri" w:hAnsi="Calibri" w:cs="Calibri"/>
        </w:rPr>
      </w:pPr>
    </w:p>
    <w:p w14:paraId="20D249C6" w14:textId="77777777" w:rsidR="009A1647" w:rsidRPr="009A1647" w:rsidRDefault="009A1647" w:rsidP="009A1647">
      <w:pPr>
        <w:spacing w:line="276" w:lineRule="auto"/>
        <w:jc w:val="both"/>
        <w:rPr>
          <w:rFonts w:ascii="Calibri" w:hAnsi="Calibri" w:cs="Calibri"/>
        </w:rPr>
      </w:pPr>
      <w:r w:rsidRPr="009A1647">
        <w:rPr>
          <w:rFonts w:ascii="Calibri" w:hAnsi="Calibri" w:cs="Calibri"/>
        </w:rPr>
        <w:t>Prvními členy výboru jsou:</w:t>
      </w:r>
    </w:p>
    <w:p w14:paraId="3E64F74A" w14:textId="77777777" w:rsidR="009A1647" w:rsidRPr="009A1647" w:rsidRDefault="009A1647" w:rsidP="009A1647">
      <w:pPr>
        <w:spacing w:line="276" w:lineRule="auto"/>
        <w:jc w:val="both"/>
        <w:rPr>
          <w:rFonts w:ascii="Calibri" w:hAnsi="Calibri" w:cs="Calibri"/>
        </w:rPr>
      </w:pPr>
    </w:p>
    <w:p w14:paraId="426F9ADD" w14:textId="3FA6AB37" w:rsidR="009A1647" w:rsidRPr="009A1647" w:rsidRDefault="009A1647" w:rsidP="009A1647">
      <w:pPr>
        <w:spacing w:line="276" w:lineRule="auto"/>
        <w:jc w:val="both"/>
        <w:rPr>
          <w:rFonts w:ascii="Calibri" w:hAnsi="Calibri" w:cs="Calibri"/>
        </w:rPr>
      </w:pPr>
      <w:r w:rsidRPr="009A1647">
        <w:rPr>
          <w:rFonts w:ascii="Calibri" w:hAnsi="Calibri" w:cs="Calibri"/>
        </w:rPr>
        <w:t xml:space="preserve">a) </w:t>
      </w:r>
      <w:r w:rsidR="009E631F" w:rsidRPr="009E631F">
        <w:rPr>
          <w:rFonts w:ascii="Calibri" w:hAnsi="Calibri" w:cs="Calibri"/>
          <w:highlight w:val="yellow"/>
        </w:rPr>
        <w:t>…</w:t>
      </w:r>
      <w:r w:rsidRPr="009A1647">
        <w:rPr>
          <w:rFonts w:ascii="Calibri" w:hAnsi="Calibri" w:cs="Calibri"/>
        </w:rPr>
        <w:t xml:space="preserve">, nar. </w:t>
      </w:r>
      <w:r w:rsidR="009E631F" w:rsidRPr="009E631F">
        <w:rPr>
          <w:rFonts w:ascii="Calibri" w:hAnsi="Calibri" w:cs="Calibri"/>
          <w:highlight w:val="yellow"/>
        </w:rPr>
        <w:t>…</w:t>
      </w:r>
      <w:r w:rsidRPr="009A1647">
        <w:rPr>
          <w:rFonts w:ascii="Calibri" w:hAnsi="Calibri" w:cs="Calibri"/>
        </w:rPr>
        <w:t xml:space="preserve">, bytem </w:t>
      </w:r>
      <w:r w:rsidR="009E631F" w:rsidRPr="00624A7E">
        <w:rPr>
          <w:rFonts w:ascii="Calibri" w:hAnsi="Calibri" w:cs="Calibri"/>
          <w:highlight w:val="yellow"/>
        </w:rPr>
        <w:t>…</w:t>
      </w:r>
    </w:p>
    <w:p w14:paraId="4E94E6FA" w14:textId="230E01DA" w:rsidR="009A1647" w:rsidRPr="009A1647" w:rsidRDefault="009A1647" w:rsidP="009A1647">
      <w:pPr>
        <w:spacing w:line="276" w:lineRule="auto"/>
        <w:jc w:val="both"/>
        <w:rPr>
          <w:rFonts w:ascii="Calibri" w:hAnsi="Calibri" w:cs="Calibri"/>
        </w:rPr>
      </w:pPr>
      <w:r w:rsidRPr="009A1647">
        <w:rPr>
          <w:rFonts w:ascii="Calibri" w:hAnsi="Calibri" w:cs="Calibri"/>
        </w:rPr>
        <w:t xml:space="preserve">b) </w:t>
      </w:r>
      <w:r w:rsidR="009E631F" w:rsidRPr="00624A7E">
        <w:rPr>
          <w:rFonts w:ascii="Calibri" w:hAnsi="Calibri" w:cs="Calibri"/>
          <w:highlight w:val="yellow"/>
        </w:rPr>
        <w:t>…</w:t>
      </w:r>
      <w:r w:rsidRPr="009A1647">
        <w:rPr>
          <w:rFonts w:ascii="Calibri" w:hAnsi="Calibri" w:cs="Calibri"/>
        </w:rPr>
        <w:t xml:space="preserve">, nar. </w:t>
      </w:r>
      <w:r w:rsidR="009E631F" w:rsidRPr="00624A7E">
        <w:rPr>
          <w:rFonts w:ascii="Calibri" w:hAnsi="Calibri" w:cs="Calibri"/>
          <w:highlight w:val="yellow"/>
        </w:rPr>
        <w:t>…</w:t>
      </w:r>
      <w:r w:rsidRPr="009A1647">
        <w:rPr>
          <w:rFonts w:ascii="Calibri" w:hAnsi="Calibri" w:cs="Calibri"/>
        </w:rPr>
        <w:t xml:space="preserve">, bytem </w:t>
      </w:r>
      <w:r w:rsidR="009E631F" w:rsidRPr="00624A7E">
        <w:rPr>
          <w:rFonts w:ascii="Calibri" w:hAnsi="Calibri" w:cs="Calibri"/>
          <w:highlight w:val="yellow"/>
        </w:rPr>
        <w:t>…</w:t>
      </w:r>
    </w:p>
    <w:p w14:paraId="416DE4BB" w14:textId="68B317BE" w:rsidR="009A1647" w:rsidRPr="009A1647" w:rsidRDefault="009A1647" w:rsidP="009A1647">
      <w:pPr>
        <w:spacing w:line="276" w:lineRule="auto"/>
        <w:jc w:val="both"/>
        <w:rPr>
          <w:rFonts w:ascii="Calibri" w:hAnsi="Calibri" w:cs="Calibri"/>
        </w:rPr>
      </w:pPr>
      <w:r w:rsidRPr="009A1647">
        <w:rPr>
          <w:rFonts w:ascii="Calibri" w:hAnsi="Calibri" w:cs="Calibri"/>
        </w:rPr>
        <w:t xml:space="preserve">c) </w:t>
      </w:r>
      <w:r w:rsidR="009E631F" w:rsidRPr="00624A7E">
        <w:rPr>
          <w:rFonts w:ascii="Calibri" w:hAnsi="Calibri" w:cs="Calibri"/>
          <w:highlight w:val="yellow"/>
        </w:rPr>
        <w:t>…</w:t>
      </w:r>
      <w:r w:rsidRPr="009A1647">
        <w:rPr>
          <w:rFonts w:ascii="Calibri" w:hAnsi="Calibri" w:cs="Calibri"/>
        </w:rPr>
        <w:t xml:space="preserve">, nar. </w:t>
      </w:r>
      <w:r w:rsidR="009E631F" w:rsidRPr="00624A7E">
        <w:rPr>
          <w:rFonts w:ascii="Calibri" w:hAnsi="Calibri" w:cs="Calibri"/>
          <w:highlight w:val="yellow"/>
        </w:rPr>
        <w:t>…</w:t>
      </w:r>
      <w:r w:rsidRPr="009A1647">
        <w:rPr>
          <w:rFonts w:ascii="Calibri" w:hAnsi="Calibri" w:cs="Calibri"/>
        </w:rPr>
        <w:t xml:space="preserve">, bytem </w:t>
      </w:r>
      <w:r w:rsidR="009E631F" w:rsidRPr="00624A7E">
        <w:rPr>
          <w:rFonts w:ascii="Calibri" w:hAnsi="Calibri" w:cs="Calibri"/>
          <w:highlight w:val="yellow"/>
        </w:rPr>
        <w:t>…</w:t>
      </w:r>
    </w:p>
    <w:p w14:paraId="5A213A8F" w14:textId="77777777" w:rsidR="009A1647" w:rsidRPr="009A1647" w:rsidRDefault="009A1647" w:rsidP="009A1647">
      <w:pPr>
        <w:spacing w:line="276" w:lineRule="auto"/>
        <w:jc w:val="both"/>
        <w:rPr>
          <w:rFonts w:ascii="Calibri" w:hAnsi="Calibri" w:cs="Calibri"/>
        </w:rPr>
      </w:pPr>
    </w:p>
    <w:p w14:paraId="47D05EE2" w14:textId="3E360176" w:rsidR="009A1647" w:rsidRPr="009E631F" w:rsidRDefault="009A1647" w:rsidP="009E631F">
      <w:pPr>
        <w:spacing w:line="276" w:lineRule="auto"/>
        <w:jc w:val="center"/>
        <w:rPr>
          <w:rFonts w:ascii="Calibri" w:hAnsi="Calibri" w:cs="Calibri"/>
          <w:b/>
          <w:bCs/>
        </w:rPr>
      </w:pPr>
      <w:r w:rsidRPr="009E631F">
        <w:rPr>
          <w:rFonts w:ascii="Calibri" w:hAnsi="Calibri" w:cs="Calibri"/>
          <w:b/>
          <w:bCs/>
        </w:rPr>
        <w:t>Čl. 1</w:t>
      </w:r>
      <w:r w:rsidR="00624A7E">
        <w:rPr>
          <w:rFonts w:ascii="Calibri" w:hAnsi="Calibri" w:cs="Calibri"/>
          <w:b/>
          <w:bCs/>
        </w:rPr>
        <w:t>4 Závěrečná ustanovení</w:t>
      </w:r>
    </w:p>
    <w:p w14:paraId="1FD4E343" w14:textId="77777777" w:rsidR="009A1647" w:rsidRPr="009A1647" w:rsidRDefault="009A1647" w:rsidP="009A1647">
      <w:pPr>
        <w:spacing w:line="276" w:lineRule="auto"/>
        <w:jc w:val="both"/>
        <w:rPr>
          <w:rFonts w:ascii="Calibri" w:hAnsi="Calibri" w:cs="Calibri"/>
        </w:rPr>
      </w:pPr>
    </w:p>
    <w:p w14:paraId="451F4F0A" w14:textId="46EC0232" w:rsidR="009A1647" w:rsidRPr="009A1647" w:rsidRDefault="009A1647" w:rsidP="009A1647">
      <w:pPr>
        <w:spacing w:line="276" w:lineRule="auto"/>
        <w:jc w:val="both"/>
        <w:rPr>
          <w:rFonts w:ascii="Calibri" w:hAnsi="Calibri" w:cs="Calibri"/>
        </w:rPr>
      </w:pPr>
      <w:r w:rsidRPr="009A1647">
        <w:rPr>
          <w:rFonts w:ascii="Calibri" w:hAnsi="Calibri" w:cs="Calibri"/>
        </w:rPr>
        <w:t>Tyto stanovy byly přijaty</w:t>
      </w:r>
      <w:r w:rsidR="00E46AB3">
        <w:rPr>
          <w:rFonts w:ascii="Calibri" w:hAnsi="Calibri" w:cs="Calibri"/>
        </w:rPr>
        <w:t xml:space="preserve"> rozhodnutím jediného vlastníka jednotek </w:t>
      </w:r>
      <w:r w:rsidR="00E46AB3" w:rsidRPr="00E46AB3">
        <w:rPr>
          <w:rFonts w:ascii="Calibri" w:hAnsi="Calibri" w:cs="Calibri"/>
        </w:rPr>
        <w:t>Bytové</w:t>
      </w:r>
      <w:r w:rsidR="00E46AB3">
        <w:rPr>
          <w:rFonts w:ascii="Calibri" w:hAnsi="Calibri" w:cs="Calibri"/>
        </w:rPr>
        <w:t>ho</w:t>
      </w:r>
      <w:r w:rsidR="00E46AB3" w:rsidRPr="00E46AB3">
        <w:rPr>
          <w:rFonts w:ascii="Calibri" w:hAnsi="Calibri" w:cs="Calibri"/>
        </w:rPr>
        <w:t xml:space="preserve"> družstv</w:t>
      </w:r>
      <w:r w:rsidR="00E46AB3">
        <w:rPr>
          <w:rFonts w:ascii="Calibri" w:hAnsi="Calibri" w:cs="Calibri"/>
        </w:rPr>
        <w:t>a</w:t>
      </w:r>
      <w:r w:rsidR="00E46AB3" w:rsidRPr="00E46AB3">
        <w:rPr>
          <w:rFonts w:ascii="Calibri" w:hAnsi="Calibri" w:cs="Calibri"/>
        </w:rPr>
        <w:t xml:space="preserve"> MONAD Mohelnice</w:t>
      </w:r>
      <w:r w:rsidR="00E46AB3">
        <w:rPr>
          <w:rFonts w:ascii="Calibri" w:hAnsi="Calibri" w:cs="Calibri"/>
        </w:rPr>
        <w:t>, IČ:</w:t>
      </w:r>
      <w:r w:rsidR="00E46AB3" w:rsidRPr="00E46AB3">
        <w:t xml:space="preserve"> </w:t>
      </w:r>
      <w:r w:rsidR="00E46AB3" w:rsidRPr="00E46AB3">
        <w:rPr>
          <w:rFonts w:ascii="Calibri" w:hAnsi="Calibri" w:cs="Calibri"/>
        </w:rPr>
        <w:t>25874519</w:t>
      </w:r>
      <w:r w:rsidR="00E46AB3">
        <w:rPr>
          <w:rFonts w:ascii="Calibri" w:hAnsi="Calibri" w:cs="Calibri"/>
        </w:rPr>
        <w:t xml:space="preserve">, se sídlem </w:t>
      </w:r>
      <w:r w:rsidR="00E46AB3" w:rsidRPr="00E46AB3">
        <w:rPr>
          <w:rFonts w:ascii="Calibri" w:hAnsi="Calibri" w:cs="Calibri"/>
        </w:rPr>
        <w:t>U Brány 916/2, 789 85 Mohelnice</w:t>
      </w:r>
      <w:r w:rsidR="00E46AB3">
        <w:rPr>
          <w:rFonts w:ascii="Calibri" w:hAnsi="Calibri" w:cs="Calibri"/>
        </w:rPr>
        <w:t>, na členské schůzi konané dne 29. 4. 2026.</w:t>
      </w:r>
    </w:p>
    <w:p w14:paraId="5D281A55" w14:textId="77777777" w:rsidR="009A1647" w:rsidRPr="009A1647" w:rsidRDefault="009A1647" w:rsidP="009A1647">
      <w:pPr>
        <w:spacing w:line="276" w:lineRule="auto"/>
        <w:jc w:val="both"/>
        <w:rPr>
          <w:rFonts w:ascii="Calibri" w:hAnsi="Calibri" w:cs="Calibri"/>
        </w:rPr>
      </w:pPr>
    </w:p>
    <w:p w14:paraId="668717B4" w14:textId="77777777" w:rsidR="009A1647" w:rsidRDefault="009A1647" w:rsidP="009A1647">
      <w:pPr>
        <w:spacing w:line="276" w:lineRule="auto"/>
        <w:jc w:val="both"/>
        <w:rPr>
          <w:rFonts w:ascii="Calibri" w:hAnsi="Calibri" w:cs="Calibri"/>
        </w:rPr>
      </w:pPr>
      <w:r w:rsidRPr="009A1647">
        <w:rPr>
          <w:rFonts w:ascii="Calibri" w:hAnsi="Calibri" w:cs="Calibri"/>
        </w:rPr>
        <w:t>...............................................</w:t>
      </w:r>
    </w:p>
    <w:p w14:paraId="59551326" w14:textId="4D450899" w:rsidR="00E46AB3" w:rsidRPr="00E46AB3" w:rsidRDefault="00E46AB3" w:rsidP="00E46AB3">
      <w:pPr>
        <w:pStyle w:val="Bezmezer"/>
        <w:spacing w:line="276" w:lineRule="auto"/>
        <w:jc w:val="both"/>
        <w:rPr>
          <w:rFonts w:ascii="Calibri" w:hAnsi="Calibri" w:cs="Calibri"/>
        </w:rPr>
      </w:pPr>
      <w:r w:rsidRPr="00E46AB3">
        <w:rPr>
          <w:rFonts w:ascii="Calibri" w:hAnsi="Calibri" w:cs="Calibri"/>
        </w:rPr>
        <w:t>Bytové družstvo MONAD Mohelnice</w:t>
      </w:r>
    </w:p>
    <w:p w14:paraId="63D53078" w14:textId="5C223E36" w:rsidR="00E46AB3" w:rsidRPr="00E46AB3" w:rsidRDefault="00E46AB3" w:rsidP="00E46AB3">
      <w:pPr>
        <w:pStyle w:val="Bezmezer"/>
        <w:spacing w:line="276" w:lineRule="auto"/>
        <w:jc w:val="both"/>
        <w:rPr>
          <w:rFonts w:ascii="Calibri" w:hAnsi="Calibri" w:cs="Calibri"/>
        </w:rPr>
      </w:pPr>
      <w:r w:rsidRPr="00E46AB3">
        <w:rPr>
          <w:rFonts w:ascii="Calibri" w:hAnsi="Calibri" w:cs="Calibri"/>
        </w:rPr>
        <w:t>zastoupené předsedou představenstva</w:t>
      </w:r>
    </w:p>
    <w:p w14:paraId="6FF7605A" w14:textId="3C5C8EE5" w:rsidR="00E46AB3" w:rsidRPr="00E46AB3" w:rsidRDefault="00E46AB3" w:rsidP="00E46AB3">
      <w:pPr>
        <w:pStyle w:val="Bezmezer"/>
        <w:spacing w:line="276" w:lineRule="auto"/>
        <w:jc w:val="both"/>
        <w:rPr>
          <w:rFonts w:ascii="Calibri" w:hAnsi="Calibri" w:cs="Calibri"/>
        </w:rPr>
      </w:pPr>
      <w:r w:rsidRPr="00E46AB3">
        <w:rPr>
          <w:rFonts w:ascii="Calibri" w:hAnsi="Calibri" w:cs="Calibri"/>
        </w:rPr>
        <w:t>Lubomírem Bendou</w:t>
      </w:r>
    </w:p>
    <w:p w14:paraId="19E015ED" w14:textId="65F3B7F7" w:rsidR="007E6D42" w:rsidRPr="009A1647" w:rsidRDefault="007E6D42" w:rsidP="009A1647">
      <w:pPr>
        <w:spacing w:line="276" w:lineRule="auto"/>
        <w:jc w:val="both"/>
        <w:rPr>
          <w:rFonts w:ascii="Calibri" w:hAnsi="Calibri" w:cs="Calibri"/>
        </w:rPr>
      </w:pPr>
    </w:p>
    <w:sectPr w:rsidR="007E6D42" w:rsidRPr="009A16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0E0"/>
    <w:rsid w:val="00040F51"/>
    <w:rsid w:val="0004741F"/>
    <w:rsid w:val="00137147"/>
    <w:rsid w:val="001A5A1E"/>
    <w:rsid w:val="0022214F"/>
    <w:rsid w:val="0027459C"/>
    <w:rsid w:val="002B4E72"/>
    <w:rsid w:val="00344D4D"/>
    <w:rsid w:val="0037684D"/>
    <w:rsid w:val="003E1133"/>
    <w:rsid w:val="00410148"/>
    <w:rsid w:val="004452F9"/>
    <w:rsid w:val="00483DED"/>
    <w:rsid w:val="00517345"/>
    <w:rsid w:val="005A3DAB"/>
    <w:rsid w:val="00624A7E"/>
    <w:rsid w:val="00646D4C"/>
    <w:rsid w:val="00654EFC"/>
    <w:rsid w:val="006F3C26"/>
    <w:rsid w:val="007B6B59"/>
    <w:rsid w:val="007E6D42"/>
    <w:rsid w:val="008859D9"/>
    <w:rsid w:val="00926659"/>
    <w:rsid w:val="009818DC"/>
    <w:rsid w:val="009A1647"/>
    <w:rsid w:val="009A7A7B"/>
    <w:rsid w:val="009E631F"/>
    <w:rsid w:val="00A60809"/>
    <w:rsid w:val="00A66B2C"/>
    <w:rsid w:val="00B0184F"/>
    <w:rsid w:val="00B217F7"/>
    <w:rsid w:val="00B27D7E"/>
    <w:rsid w:val="00B510E0"/>
    <w:rsid w:val="00BD71AA"/>
    <w:rsid w:val="00BF719B"/>
    <w:rsid w:val="00C97B31"/>
    <w:rsid w:val="00E46AB3"/>
    <w:rsid w:val="00EC7241"/>
    <w:rsid w:val="00F1625A"/>
    <w:rsid w:val="00F4594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532A6"/>
  <w15:chartTrackingRefBased/>
  <w15:docId w15:val="{76AB4CEF-7D14-4FD9-983E-CE5F73DE3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B510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B510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B510E0"/>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B510E0"/>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B510E0"/>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B510E0"/>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B510E0"/>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B510E0"/>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B510E0"/>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510E0"/>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B510E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B510E0"/>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B510E0"/>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B510E0"/>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B510E0"/>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B510E0"/>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B510E0"/>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B510E0"/>
    <w:rPr>
      <w:rFonts w:eastAsiaTheme="majorEastAsia" w:cstheme="majorBidi"/>
      <w:color w:val="272727" w:themeColor="text1" w:themeTint="D8"/>
    </w:rPr>
  </w:style>
  <w:style w:type="paragraph" w:styleId="Nzev">
    <w:name w:val="Title"/>
    <w:basedOn w:val="Normln"/>
    <w:next w:val="Normln"/>
    <w:link w:val="NzevChar"/>
    <w:uiPriority w:val="10"/>
    <w:qFormat/>
    <w:rsid w:val="00B510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B510E0"/>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B510E0"/>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B510E0"/>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B510E0"/>
    <w:pPr>
      <w:spacing w:before="160"/>
      <w:jc w:val="center"/>
    </w:pPr>
    <w:rPr>
      <w:i/>
      <w:iCs/>
      <w:color w:val="404040" w:themeColor="text1" w:themeTint="BF"/>
    </w:rPr>
  </w:style>
  <w:style w:type="character" w:customStyle="1" w:styleId="CittChar">
    <w:name w:val="Citát Char"/>
    <w:basedOn w:val="Standardnpsmoodstavce"/>
    <w:link w:val="Citt"/>
    <w:uiPriority w:val="29"/>
    <w:rsid w:val="00B510E0"/>
    <w:rPr>
      <w:i/>
      <w:iCs/>
      <w:color w:val="404040" w:themeColor="text1" w:themeTint="BF"/>
    </w:rPr>
  </w:style>
  <w:style w:type="paragraph" w:styleId="Odstavecseseznamem">
    <w:name w:val="List Paragraph"/>
    <w:basedOn w:val="Normln"/>
    <w:uiPriority w:val="34"/>
    <w:qFormat/>
    <w:rsid w:val="00B510E0"/>
    <w:pPr>
      <w:ind w:left="720"/>
      <w:contextualSpacing/>
    </w:pPr>
  </w:style>
  <w:style w:type="character" w:styleId="Zdraznnintenzivn">
    <w:name w:val="Intense Emphasis"/>
    <w:basedOn w:val="Standardnpsmoodstavce"/>
    <w:uiPriority w:val="21"/>
    <w:qFormat/>
    <w:rsid w:val="00B510E0"/>
    <w:rPr>
      <w:i/>
      <w:iCs/>
      <w:color w:val="0F4761" w:themeColor="accent1" w:themeShade="BF"/>
    </w:rPr>
  </w:style>
  <w:style w:type="paragraph" w:styleId="Vrazncitt">
    <w:name w:val="Intense Quote"/>
    <w:basedOn w:val="Normln"/>
    <w:next w:val="Normln"/>
    <w:link w:val="VrazncittChar"/>
    <w:uiPriority w:val="30"/>
    <w:qFormat/>
    <w:rsid w:val="00B510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B510E0"/>
    <w:rPr>
      <w:i/>
      <w:iCs/>
      <w:color w:val="0F4761" w:themeColor="accent1" w:themeShade="BF"/>
    </w:rPr>
  </w:style>
  <w:style w:type="character" w:styleId="Odkazintenzivn">
    <w:name w:val="Intense Reference"/>
    <w:basedOn w:val="Standardnpsmoodstavce"/>
    <w:uiPriority w:val="32"/>
    <w:qFormat/>
    <w:rsid w:val="00B510E0"/>
    <w:rPr>
      <w:b/>
      <w:bCs/>
      <w:smallCaps/>
      <w:color w:val="0F4761" w:themeColor="accent1" w:themeShade="BF"/>
      <w:spacing w:val="5"/>
    </w:rPr>
  </w:style>
  <w:style w:type="paragraph" w:styleId="Bezmezer">
    <w:name w:val="No Spacing"/>
    <w:uiPriority w:val="1"/>
    <w:qFormat/>
    <w:rsid w:val="009A16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F9F8A-66E5-4B83-BC91-4FA2DADE6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16</Pages>
  <Words>5488</Words>
  <Characters>32384</Characters>
  <Application>Microsoft Office Word</Application>
  <DocSecurity>0</DocSecurity>
  <Lines>269</Lines>
  <Paragraphs>75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 KOSATÍK Lukáš</dc:creator>
  <cp:keywords/>
  <dc:description/>
  <cp:lastModifiedBy>Mgr. KOSATÍK Lukáš</cp:lastModifiedBy>
  <cp:revision>21</cp:revision>
  <dcterms:created xsi:type="dcterms:W3CDTF">2026-03-08T21:08:00Z</dcterms:created>
  <dcterms:modified xsi:type="dcterms:W3CDTF">2026-04-10T09:20:00Z</dcterms:modified>
</cp:coreProperties>
</file>